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6E9AE" w14:textId="77777777" w:rsidR="006E1E95" w:rsidRDefault="006E1E95" w:rsidP="00A62883">
      <w:pPr>
        <w:spacing w:after="0" w:line="240" w:lineRule="auto"/>
      </w:pPr>
      <w:r>
        <w:rPr>
          <w:noProof/>
        </w:rPr>
        <w:drawing>
          <wp:anchor distT="0" distB="0" distL="114300" distR="114300" simplePos="0" relativeHeight="251658240" behindDoc="0" locked="0" layoutInCell="1" allowOverlap="1" wp14:anchorId="1FFEF1CE" wp14:editId="128F26CF">
            <wp:simplePos x="0" y="0"/>
            <wp:positionH relativeFrom="page">
              <wp:posOffset>2673350</wp:posOffset>
            </wp:positionH>
            <wp:positionV relativeFrom="paragraph">
              <wp:posOffset>128270</wp:posOffset>
            </wp:positionV>
            <wp:extent cx="2213610" cy="1439545"/>
            <wp:effectExtent l="0" t="0" r="0" b="8255"/>
            <wp:wrapTopAndBottom/>
            <wp:docPr id="4" name="Image 4" descr="https://www.acng.ch/wp-content/uploads/2019/02/lement_secondaire_gran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cng.ch/wp-content/uploads/2019/02/lement_secondaire_grand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361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6FA024" w14:textId="77777777" w:rsidR="006E1E95" w:rsidRDefault="006E1E95" w:rsidP="00A62883">
      <w:pPr>
        <w:spacing w:after="0" w:line="240" w:lineRule="auto"/>
      </w:pPr>
    </w:p>
    <w:tbl>
      <w:tblPr>
        <w:tblStyle w:val="Grilledutableau"/>
        <w:tblW w:w="10494" w:type="dxa"/>
        <w:jc w:val="center"/>
        <w:shd w:val="clear" w:color="auto" w:fill="E7E6E6" w:themeFill="background2"/>
        <w:tblLook w:val="04A0" w:firstRow="1" w:lastRow="0" w:firstColumn="1" w:lastColumn="0" w:noHBand="0" w:noVBand="1"/>
      </w:tblPr>
      <w:tblGrid>
        <w:gridCol w:w="10494"/>
      </w:tblGrid>
      <w:tr w:rsidR="006E1E95" w:rsidRPr="00A62883" w14:paraId="4560F88E" w14:textId="77777777" w:rsidTr="00AA4A66">
        <w:trPr>
          <w:trHeight w:val="3349"/>
          <w:jc w:val="center"/>
        </w:trPr>
        <w:tc>
          <w:tcPr>
            <w:tcW w:w="10494" w:type="dxa"/>
            <w:shd w:val="clear" w:color="auto" w:fill="E7E6E6" w:themeFill="background2"/>
          </w:tcPr>
          <w:p w14:paraId="5F2794AD" w14:textId="7908DDDF" w:rsidR="00C679A6" w:rsidRPr="00CA7A85" w:rsidRDefault="00C679A6" w:rsidP="00C679A6">
            <w:pPr>
              <w:spacing w:after="240"/>
              <w:jc w:val="center"/>
              <w:rPr>
                <w:smallCaps/>
                <w:sz w:val="96"/>
                <w:szCs w:val="96"/>
              </w:rPr>
            </w:pPr>
            <w:r w:rsidRPr="00CA7A85">
              <w:rPr>
                <w:smallCaps/>
                <w:sz w:val="96"/>
                <w:szCs w:val="96"/>
              </w:rPr>
              <w:t xml:space="preserve">Coupe </w:t>
            </w:r>
            <w:r w:rsidR="00CA7A85" w:rsidRPr="00CA7A85">
              <w:rPr>
                <w:smallCaps/>
                <w:sz w:val="96"/>
                <w:szCs w:val="96"/>
              </w:rPr>
              <w:t xml:space="preserve">neuchâteloise </w:t>
            </w:r>
            <w:r w:rsidRPr="00CA7A85">
              <w:rPr>
                <w:smallCaps/>
                <w:sz w:val="96"/>
                <w:szCs w:val="96"/>
              </w:rPr>
              <w:t xml:space="preserve">aérobic </w:t>
            </w:r>
          </w:p>
          <w:p w14:paraId="0C7F99D3" w14:textId="77777777" w:rsidR="00C679A6" w:rsidRPr="00BC3E28" w:rsidRDefault="00C679A6" w:rsidP="00C679A6">
            <w:pPr>
              <w:spacing w:after="240"/>
              <w:jc w:val="center"/>
              <w:rPr>
                <w:b/>
                <w:smallCaps/>
                <w:sz w:val="44"/>
                <w:szCs w:val="44"/>
              </w:rPr>
            </w:pPr>
            <w:r w:rsidRPr="00C679A6">
              <w:rPr>
                <w:smallCaps/>
                <w:sz w:val="40"/>
                <w:szCs w:val="40"/>
              </w:rPr>
              <w:t>Jeunesse</w:t>
            </w:r>
            <w:r w:rsidRPr="00C679A6">
              <w:rPr>
                <w:b/>
                <w:smallCaps/>
                <w:sz w:val="40"/>
                <w:szCs w:val="40"/>
              </w:rPr>
              <w:t xml:space="preserve"> </w:t>
            </w:r>
            <w:r w:rsidRPr="00C679A6">
              <w:rPr>
                <w:smallCaps/>
                <w:sz w:val="40"/>
                <w:szCs w:val="40"/>
              </w:rPr>
              <w:t>et</w:t>
            </w:r>
            <w:r w:rsidRPr="00C679A6">
              <w:rPr>
                <w:b/>
                <w:smallCaps/>
                <w:sz w:val="40"/>
                <w:szCs w:val="40"/>
              </w:rPr>
              <w:t xml:space="preserve"> </w:t>
            </w:r>
            <w:r w:rsidRPr="00C679A6">
              <w:rPr>
                <w:smallCaps/>
                <w:sz w:val="40"/>
                <w:szCs w:val="40"/>
              </w:rPr>
              <w:t>adultes</w:t>
            </w:r>
          </w:p>
          <w:p w14:paraId="58D6D973" w14:textId="163CF97D" w:rsidR="006E1E95" w:rsidRPr="00A62883" w:rsidRDefault="00C679A6" w:rsidP="00C679A6">
            <w:pPr>
              <w:spacing w:after="240"/>
              <w:jc w:val="center"/>
              <w:rPr>
                <w:b/>
                <w:smallCaps/>
                <w:sz w:val="72"/>
              </w:rPr>
            </w:pPr>
            <w:r w:rsidRPr="00BC3E28">
              <w:rPr>
                <w:b/>
                <w:smallCaps/>
                <w:sz w:val="44"/>
                <w:szCs w:val="44"/>
              </w:rPr>
              <w:t>2025</w:t>
            </w:r>
          </w:p>
        </w:tc>
      </w:tr>
    </w:tbl>
    <w:p w14:paraId="342C2904" w14:textId="77777777" w:rsidR="00556DCF" w:rsidRDefault="00556DCF" w:rsidP="00A62883">
      <w:pPr>
        <w:spacing w:after="0" w:line="240" w:lineRule="auto"/>
      </w:pPr>
    </w:p>
    <w:p w14:paraId="0CE60AD3" w14:textId="77777777" w:rsidR="00C679A6" w:rsidRPr="00A772BB" w:rsidRDefault="00C679A6" w:rsidP="00C679A6">
      <w:pPr>
        <w:spacing w:after="0" w:line="240" w:lineRule="auto"/>
        <w:jc w:val="center"/>
        <w:rPr>
          <w:b/>
          <w:sz w:val="56"/>
        </w:rPr>
      </w:pPr>
      <w:r>
        <w:rPr>
          <w:b/>
          <w:sz w:val="56"/>
        </w:rPr>
        <w:t>17</w:t>
      </w:r>
      <w:r>
        <w:rPr>
          <w:b/>
          <w:sz w:val="56"/>
          <w:vertAlign w:val="superscript"/>
        </w:rPr>
        <w:t xml:space="preserve"> </w:t>
      </w:r>
      <w:r>
        <w:rPr>
          <w:b/>
          <w:sz w:val="56"/>
        </w:rPr>
        <w:t>mai 2025</w:t>
      </w:r>
    </w:p>
    <w:p w14:paraId="7039FFF7" w14:textId="77777777" w:rsidR="00C679A6" w:rsidRPr="00A772BB" w:rsidRDefault="00C679A6" w:rsidP="00C679A6">
      <w:pPr>
        <w:spacing w:after="0" w:line="240" w:lineRule="auto"/>
        <w:jc w:val="center"/>
        <w:rPr>
          <w:sz w:val="44"/>
        </w:rPr>
      </w:pPr>
    </w:p>
    <w:p w14:paraId="7C1D9339" w14:textId="77777777" w:rsidR="00C679A6" w:rsidRPr="00A772BB" w:rsidRDefault="00C679A6" w:rsidP="00C679A6">
      <w:pPr>
        <w:spacing w:after="0" w:line="240" w:lineRule="auto"/>
        <w:jc w:val="center"/>
        <w:rPr>
          <w:sz w:val="44"/>
        </w:rPr>
      </w:pPr>
      <w:r w:rsidRPr="00A772BB">
        <w:rPr>
          <w:sz w:val="44"/>
        </w:rPr>
        <w:t>Cernier</w:t>
      </w:r>
    </w:p>
    <w:p w14:paraId="15A5F283" w14:textId="77777777" w:rsidR="00C679A6" w:rsidRPr="00A772BB" w:rsidRDefault="00C679A6" w:rsidP="00C679A6">
      <w:pPr>
        <w:spacing w:after="0" w:line="240" w:lineRule="auto"/>
        <w:jc w:val="center"/>
        <w:rPr>
          <w:sz w:val="44"/>
        </w:rPr>
      </w:pPr>
      <w:r w:rsidRPr="00A772BB">
        <w:rPr>
          <w:sz w:val="44"/>
        </w:rPr>
        <w:t>Salle de gymnastique de la Fontenelle</w:t>
      </w:r>
    </w:p>
    <w:p w14:paraId="1A55485C" w14:textId="77777777" w:rsidR="00C679A6" w:rsidRDefault="00C679A6" w:rsidP="00C679A6">
      <w:pPr>
        <w:spacing w:after="0" w:line="240" w:lineRule="auto"/>
        <w:jc w:val="center"/>
        <w:rPr>
          <w:sz w:val="44"/>
        </w:rPr>
      </w:pPr>
    </w:p>
    <w:p w14:paraId="54C5B0CF" w14:textId="14E30B92" w:rsidR="00C679A6" w:rsidRDefault="00C679A6" w:rsidP="00C679A6">
      <w:pPr>
        <w:spacing w:after="0" w:line="240" w:lineRule="auto"/>
        <w:jc w:val="center"/>
        <w:rPr>
          <w:sz w:val="44"/>
        </w:rPr>
      </w:pPr>
      <w:r w:rsidRPr="00A772BB">
        <w:rPr>
          <w:sz w:val="44"/>
        </w:rPr>
        <w:t>Organisation</w:t>
      </w:r>
      <w:r>
        <w:rPr>
          <w:sz w:val="44"/>
        </w:rPr>
        <w:t> </w:t>
      </w:r>
      <w:r w:rsidR="00CA7A85">
        <w:rPr>
          <w:sz w:val="44"/>
        </w:rPr>
        <w:t>FSG Serrières</w:t>
      </w:r>
    </w:p>
    <w:p w14:paraId="3C63780F" w14:textId="77777777" w:rsidR="00A772BB" w:rsidRDefault="00A772BB" w:rsidP="00A772BB">
      <w:pPr>
        <w:spacing w:after="0" w:line="240" w:lineRule="auto"/>
        <w:jc w:val="center"/>
        <w:rPr>
          <w:sz w:val="44"/>
        </w:rPr>
      </w:pPr>
    </w:p>
    <w:p w14:paraId="4F01AE24" w14:textId="77777777" w:rsidR="00A772BB" w:rsidRDefault="00A772BB" w:rsidP="00A772BB">
      <w:pPr>
        <w:spacing w:after="0" w:line="240" w:lineRule="auto"/>
        <w:jc w:val="center"/>
        <w:rPr>
          <w:sz w:val="44"/>
        </w:rPr>
      </w:pPr>
    </w:p>
    <w:p w14:paraId="159DF1B1" w14:textId="77777777" w:rsidR="00A772BB" w:rsidRDefault="00A772BB" w:rsidP="00A772BB">
      <w:pPr>
        <w:spacing w:after="0" w:line="240" w:lineRule="auto"/>
        <w:jc w:val="center"/>
        <w:rPr>
          <w:b/>
          <w:sz w:val="72"/>
        </w:rPr>
      </w:pPr>
      <w:r w:rsidRPr="00A772BB">
        <w:rPr>
          <w:b/>
          <w:sz w:val="72"/>
        </w:rPr>
        <w:t>Directives de concours</w:t>
      </w:r>
    </w:p>
    <w:p w14:paraId="0E827AFD" w14:textId="65228619" w:rsidR="009B5169" w:rsidRDefault="009B5169" w:rsidP="00A772BB">
      <w:pPr>
        <w:spacing w:after="0" w:line="240" w:lineRule="auto"/>
        <w:jc w:val="center"/>
        <w:rPr>
          <w:b/>
          <w:sz w:val="72"/>
        </w:rPr>
        <w:sectPr w:rsidR="009B5169" w:rsidSect="00CA7A85">
          <w:headerReference w:type="first" r:id="rId9"/>
          <w:pgSz w:w="11906" w:h="16838"/>
          <w:pgMar w:top="1985" w:right="1418" w:bottom="567" w:left="1418" w:header="709" w:footer="709" w:gutter="0"/>
          <w:cols w:space="708"/>
          <w:titlePg/>
          <w:docGrid w:linePitch="360"/>
        </w:sectPr>
      </w:pPr>
      <w:r>
        <w:rPr>
          <w:b/>
          <w:sz w:val="72"/>
        </w:rPr>
        <w:t>Aérobic</w:t>
      </w:r>
    </w:p>
    <w:tbl>
      <w:tblPr>
        <w:tblStyle w:val="Grilledutableau"/>
        <w:tblW w:w="9638" w:type="dxa"/>
        <w:jc w:val="center"/>
        <w:tblLook w:val="04A0" w:firstRow="1" w:lastRow="0" w:firstColumn="1" w:lastColumn="0" w:noHBand="0" w:noVBand="1"/>
      </w:tblPr>
      <w:tblGrid>
        <w:gridCol w:w="1701"/>
        <w:gridCol w:w="7937"/>
      </w:tblGrid>
      <w:tr w:rsidR="000779ED" w:rsidRPr="00D50349" w14:paraId="76E77C9C" w14:textId="77777777" w:rsidTr="00E02F94">
        <w:trPr>
          <w:jc w:val="center"/>
        </w:trPr>
        <w:tc>
          <w:tcPr>
            <w:tcW w:w="1701" w:type="dxa"/>
            <w:shd w:val="clear" w:color="auto" w:fill="E7E6E6" w:themeFill="background2"/>
          </w:tcPr>
          <w:p w14:paraId="3EB50291" w14:textId="77777777" w:rsidR="000779ED" w:rsidRPr="00D50349" w:rsidRDefault="000779ED" w:rsidP="000779ED">
            <w:pPr>
              <w:rPr>
                <w:rFonts w:ascii="Arial" w:hAnsi="Arial" w:cs="Arial"/>
                <w:sz w:val="36"/>
              </w:rPr>
            </w:pPr>
            <w:r w:rsidRPr="00D50349">
              <w:rPr>
                <w:rFonts w:ascii="Arial" w:hAnsi="Arial" w:cs="Arial"/>
                <w:sz w:val="36"/>
              </w:rPr>
              <w:lastRenderedPageBreak/>
              <w:t>Art. 1</w:t>
            </w:r>
          </w:p>
        </w:tc>
        <w:tc>
          <w:tcPr>
            <w:tcW w:w="7937" w:type="dxa"/>
            <w:shd w:val="clear" w:color="auto" w:fill="E7E6E6" w:themeFill="background2"/>
          </w:tcPr>
          <w:p w14:paraId="41305988" w14:textId="77777777" w:rsidR="000779ED" w:rsidRPr="00D50349" w:rsidRDefault="000779ED" w:rsidP="00A772BB">
            <w:pPr>
              <w:jc w:val="center"/>
              <w:rPr>
                <w:rFonts w:ascii="Arial" w:hAnsi="Arial" w:cs="Arial"/>
                <w:sz w:val="36"/>
              </w:rPr>
            </w:pPr>
            <w:r w:rsidRPr="00D50349">
              <w:rPr>
                <w:rFonts w:ascii="Arial" w:hAnsi="Arial" w:cs="Arial"/>
                <w:sz w:val="36"/>
              </w:rPr>
              <w:t>Directives générales</w:t>
            </w:r>
          </w:p>
        </w:tc>
      </w:tr>
    </w:tbl>
    <w:p w14:paraId="29A47472" w14:textId="77777777" w:rsidR="00A772BB" w:rsidRPr="00D50349" w:rsidRDefault="00A772BB" w:rsidP="00A772BB">
      <w:pPr>
        <w:spacing w:after="0" w:line="240" w:lineRule="auto"/>
        <w:jc w:val="center"/>
        <w:rPr>
          <w:rFonts w:ascii="Arial" w:hAnsi="Arial" w:cs="Arial"/>
          <w:sz w:val="36"/>
        </w:rPr>
      </w:pPr>
    </w:p>
    <w:tbl>
      <w:tblPr>
        <w:tblStyle w:val="Grilledutableau"/>
        <w:tblW w:w="9638" w:type="dxa"/>
        <w:jc w:val="center"/>
        <w:tblLook w:val="04A0" w:firstRow="1" w:lastRow="0" w:firstColumn="1" w:lastColumn="0" w:noHBand="0" w:noVBand="1"/>
      </w:tblPr>
      <w:tblGrid>
        <w:gridCol w:w="1701"/>
        <w:gridCol w:w="7937"/>
      </w:tblGrid>
      <w:tr w:rsidR="000779ED" w:rsidRPr="00D50349" w14:paraId="252E0075" w14:textId="77777777" w:rsidTr="000779ED">
        <w:trPr>
          <w:jc w:val="center"/>
        </w:trPr>
        <w:tc>
          <w:tcPr>
            <w:tcW w:w="1701" w:type="dxa"/>
          </w:tcPr>
          <w:p w14:paraId="2513F1FD" w14:textId="77777777" w:rsidR="000779ED" w:rsidRPr="00D50349" w:rsidRDefault="000779ED" w:rsidP="000779ED">
            <w:pPr>
              <w:rPr>
                <w:rFonts w:ascii="Arial" w:hAnsi="Arial" w:cs="Arial"/>
                <w:sz w:val="24"/>
              </w:rPr>
            </w:pPr>
            <w:r w:rsidRPr="00D50349">
              <w:rPr>
                <w:rFonts w:ascii="Arial" w:hAnsi="Arial" w:cs="Arial"/>
                <w:sz w:val="24"/>
              </w:rPr>
              <w:t>Art. 1.1</w:t>
            </w:r>
          </w:p>
        </w:tc>
        <w:tc>
          <w:tcPr>
            <w:tcW w:w="7937" w:type="dxa"/>
          </w:tcPr>
          <w:p w14:paraId="09372FB6" w14:textId="51AB3CEE" w:rsidR="00D50349" w:rsidRPr="00D50349" w:rsidRDefault="00527CD9" w:rsidP="00346C69">
            <w:pPr>
              <w:jc w:val="both"/>
              <w:rPr>
                <w:rFonts w:ascii="Arial" w:hAnsi="Arial" w:cs="Arial"/>
              </w:rPr>
            </w:pPr>
            <w:r w:rsidRPr="00D50349">
              <w:rPr>
                <w:rFonts w:ascii="Arial" w:hAnsi="Arial" w:cs="Arial"/>
              </w:rPr>
              <w:t xml:space="preserve">La </w:t>
            </w:r>
            <w:r w:rsidR="009B5169" w:rsidRPr="00D50349">
              <w:rPr>
                <w:rFonts w:ascii="Arial" w:hAnsi="Arial" w:cs="Arial"/>
              </w:rPr>
              <w:t>Coupe Aérobic</w:t>
            </w:r>
            <w:r w:rsidR="000779ED" w:rsidRPr="00D50349">
              <w:rPr>
                <w:rFonts w:ascii="Arial" w:hAnsi="Arial" w:cs="Arial"/>
              </w:rPr>
              <w:t xml:space="preserve"> entre dans la compétence de la commission </w:t>
            </w:r>
            <w:r w:rsidR="009B5169" w:rsidRPr="00D50349">
              <w:rPr>
                <w:rFonts w:ascii="Arial" w:hAnsi="Arial" w:cs="Arial"/>
              </w:rPr>
              <w:t>aérobic</w:t>
            </w:r>
          </w:p>
        </w:tc>
      </w:tr>
      <w:tr w:rsidR="000779ED" w:rsidRPr="00D50349" w14:paraId="74E779CB" w14:textId="77777777" w:rsidTr="000779ED">
        <w:trPr>
          <w:jc w:val="center"/>
        </w:trPr>
        <w:tc>
          <w:tcPr>
            <w:tcW w:w="1701" w:type="dxa"/>
          </w:tcPr>
          <w:p w14:paraId="70D449D7" w14:textId="77777777" w:rsidR="000779ED" w:rsidRPr="00D50349" w:rsidRDefault="000779ED" w:rsidP="000779ED">
            <w:pPr>
              <w:rPr>
                <w:rFonts w:ascii="Arial" w:hAnsi="Arial" w:cs="Arial"/>
                <w:sz w:val="24"/>
              </w:rPr>
            </w:pPr>
            <w:r w:rsidRPr="00D50349">
              <w:rPr>
                <w:rFonts w:ascii="Arial" w:hAnsi="Arial" w:cs="Arial"/>
                <w:sz w:val="24"/>
              </w:rPr>
              <w:t>Art. 1.2</w:t>
            </w:r>
          </w:p>
        </w:tc>
        <w:tc>
          <w:tcPr>
            <w:tcW w:w="7937" w:type="dxa"/>
          </w:tcPr>
          <w:p w14:paraId="1B21A5EF" w14:textId="4C47944E" w:rsidR="000779ED" w:rsidRPr="00D50349" w:rsidRDefault="000779ED" w:rsidP="00346C69">
            <w:pPr>
              <w:jc w:val="both"/>
              <w:rPr>
                <w:rFonts w:ascii="Arial" w:hAnsi="Arial" w:cs="Arial"/>
              </w:rPr>
            </w:pPr>
            <w:r w:rsidRPr="00D50349">
              <w:rPr>
                <w:rFonts w:ascii="Arial" w:hAnsi="Arial" w:cs="Arial"/>
              </w:rPr>
              <w:t xml:space="preserve">La </w:t>
            </w:r>
            <w:r w:rsidR="00C679A6" w:rsidRPr="00D50349">
              <w:rPr>
                <w:rFonts w:ascii="Arial" w:hAnsi="Arial" w:cs="Arial"/>
              </w:rPr>
              <w:t>Coupe Aérobic</w:t>
            </w:r>
            <w:r w:rsidR="00527CD9" w:rsidRPr="00D50349">
              <w:rPr>
                <w:rFonts w:ascii="Arial" w:hAnsi="Arial" w:cs="Arial"/>
              </w:rPr>
              <w:t xml:space="preserve"> </w:t>
            </w:r>
            <w:r w:rsidRPr="00D50349">
              <w:rPr>
                <w:rFonts w:ascii="Arial" w:hAnsi="Arial" w:cs="Arial"/>
              </w:rPr>
              <w:t xml:space="preserve">est ouverte à toutes les sociétés de </w:t>
            </w:r>
            <w:r w:rsidR="00527CD9" w:rsidRPr="00D50349">
              <w:rPr>
                <w:rFonts w:ascii="Arial" w:hAnsi="Arial" w:cs="Arial"/>
              </w:rPr>
              <w:t>la FSG</w:t>
            </w:r>
            <w:r w:rsidRPr="00D50349">
              <w:rPr>
                <w:rFonts w:ascii="Arial" w:hAnsi="Arial" w:cs="Arial"/>
              </w:rPr>
              <w:t>.</w:t>
            </w:r>
          </w:p>
        </w:tc>
      </w:tr>
      <w:tr w:rsidR="000779ED" w:rsidRPr="00D50349" w14:paraId="02B63A17" w14:textId="77777777" w:rsidTr="000779ED">
        <w:trPr>
          <w:jc w:val="center"/>
        </w:trPr>
        <w:tc>
          <w:tcPr>
            <w:tcW w:w="1701" w:type="dxa"/>
          </w:tcPr>
          <w:p w14:paraId="6F3854E2" w14:textId="77777777" w:rsidR="000779ED" w:rsidRPr="00D50349" w:rsidRDefault="000779ED" w:rsidP="000779ED">
            <w:pPr>
              <w:rPr>
                <w:rFonts w:ascii="Arial" w:hAnsi="Arial" w:cs="Arial"/>
                <w:sz w:val="24"/>
              </w:rPr>
            </w:pPr>
            <w:r w:rsidRPr="00D50349">
              <w:rPr>
                <w:rFonts w:ascii="Arial" w:hAnsi="Arial" w:cs="Arial"/>
                <w:sz w:val="24"/>
              </w:rPr>
              <w:t>Art. 1.3</w:t>
            </w:r>
          </w:p>
        </w:tc>
        <w:tc>
          <w:tcPr>
            <w:tcW w:w="7937" w:type="dxa"/>
          </w:tcPr>
          <w:p w14:paraId="5F1D50EB" w14:textId="77777777" w:rsidR="000779ED" w:rsidRPr="00D50349" w:rsidRDefault="000779ED" w:rsidP="00346C69">
            <w:pPr>
              <w:jc w:val="both"/>
              <w:rPr>
                <w:rFonts w:ascii="Arial" w:hAnsi="Arial" w:cs="Arial"/>
              </w:rPr>
            </w:pPr>
            <w:r w:rsidRPr="00D50349">
              <w:rPr>
                <w:rFonts w:ascii="Arial" w:hAnsi="Arial" w:cs="Arial"/>
              </w:rPr>
              <w:t>Chaque gymnaste doit être assuré·e personnellement, le CO et l’ACNG décline toute responsabilité en cas de dégât ou d’accident.</w:t>
            </w:r>
          </w:p>
        </w:tc>
      </w:tr>
      <w:tr w:rsidR="000779ED" w:rsidRPr="00D50349" w14:paraId="5C282BFA" w14:textId="77777777" w:rsidTr="000779ED">
        <w:trPr>
          <w:jc w:val="center"/>
        </w:trPr>
        <w:tc>
          <w:tcPr>
            <w:tcW w:w="1701" w:type="dxa"/>
          </w:tcPr>
          <w:p w14:paraId="23DF3B5B" w14:textId="77777777" w:rsidR="000779ED" w:rsidRPr="00D50349" w:rsidRDefault="000779ED" w:rsidP="000779ED">
            <w:pPr>
              <w:rPr>
                <w:rFonts w:ascii="Arial" w:hAnsi="Arial" w:cs="Arial"/>
                <w:sz w:val="24"/>
              </w:rPr>
            </w:pPr>
            <w:r w:rsidRPr="00D50349">
              <w:rPr>
                <w:rFonts w:ascii="Arial" w:hAnsi="Arial" w:cs="Arial"/>
                <w:sz w:val="24"/>
              </w:rPr>
              <w:t>Art. 1.4</w:t>
            </w:r>
          </w:p>
        </w:tc>
        <w:tc>
          <w:tcPr>
            <w:tcW w:w="7937" w:type="dxa"/>
          </w:tcPr>
          <w:p w14:paraId="45F4D1FA" w14:textId="095C3320" w:rsidR="000779ED" w:rsidRPr="00D50349" w:rsidRDefault="000779ED" w:rsidP="00346C69">
            <w:pPr>
              <w:jc w:val="both"/>
              <w:rPr>
                <w:rFonts w:ascii="Arial" w:hAnsi="Arial" w:cs="Arial"/>
              </w:rPr>
            </w:pPr>
            <w:r w:rsidRPr="00D50349">
              <w:rPr>
                <w:rFonts w:ascii="Arial" w:hAnsi="Arial" w:cs="Arial"/>
              </w:rPr>
              <w:t xml:space="preserve">Un·e gymnaste blessé·e lors du concours </w:t>
            </w:r>
            <w:r w:rsidR="001A4C0E" w:rsidRPr="00D50349">
              <w:rPr>
                <w:rFonts w:ascii="Arial" w:hAnsi="Arial" w:cs="Arial"/>
              </w:rPr>
              <w:t>sera</w:t>
            </w:r>
            <w:r w:rsidRPr="00D50349">
              <w:rPr>
                <w:rFonts w:ascii="Arial" w:hAnsi="Arial" w:cs="Arial"/>
              </w:rPr>
              <w:t xml:space="preserve"> compté·e si un certificat </w:t>
            </w:r>
            <w:r w:rsidR="00841A09" w:rsidRPr="00D50349">
              <w:rPr>
                <w:rFonts w:ascii="Arial" w:hAnsi="Arial" w:cs="Arial"/>
              </w:rPr>
              <w:t xml:space="preserve">est </w:t>
            </w:r>
            <w:r w:rsidRPr="00D50349">
              <w:rPr>
                <w:rFonts w:ascii="Arial" w:hAnsi="Arial" w:cs="Arial"/>
              </w:rPr>
              <w:t xml:space="preserve">délivré par le service sanitaire </w:t>
            </w:r>
            <w:r w:rsidR="00841A09" w:rsidRPr="00D50349">
              <w:rPr>
                <w:rFonts w:ascii="Arial" w:hAnsi="Arial" w:cs="Arial"/>
              </w:rPr>
              <w:t>de la manifestation</w:t>
            </w:r>
            <w:r w:rsidRPr="00D50349">
              <w:rPr>
                <w:rFonts w:ascii="Arial" w:hAnsi="Arial" w:cs="Arial"/>
              </w:rPr>
              <w:t>.</w:t>
            </w:r>
          </w:p>
        </w:tc>
      </w:tr>
      <w:tr w:rsidR="000779ED" w:rsidRPr="00D50349" w14:paraId="26C551AF" w14:textId="77777777" w:rsidTr="000779ED">
        <w:trPr>
          <w:jc w:val="center"/>
        </w:trPr>
        <w:tc>
          <w:tcPr>
            <w:tcW w:w="1701" w:type="dxa"/>
          </w:tcPr>
          <w:p w14:paraId="0C2BEC97" w14:textId="77777777" w:rsidR="000779ED" w:rsidRPr="00D50349" w:rsidRDefault="000779ED" w:rsidP="000779ED">
            <w:pPr>
              <w:rPr>
                <w:rFonts w:ascii="Arial" w:hAnsi="Arial" w:cs="Arial"/>
                <w:sz w:val="24"/>
              </w:rPr>
            </w:pPr>
            <w:r w:rsidRPr="00D50349">
              <w:rPr>
                <w:rFonts w:ascii="Arial" w:hAnsi="Arial" w:cs="Arial"/>
                <w:sz w:val="24"/>
              </w:rPr>
              <w:t>Art. 1.5</w:t>
            </w:r>
          </w:p>
        </w:tc>
        <w:tc>
          <w:tcPr>
            <w:tcW w:w="7937" w:type="dxa"/>
          </w:tcPr>
          <w:p w14:paraId="0C201D5F" w14:textId="206CEFE0" w:rsidR="000779ED" w:rsidRPr="00D50349" w:rsidRDefault="000779ED" w:rsidP="00E02F94">
            <w:pPr>
              <w:spacing w:after="240"/>
              <w:jc w:val="both"/>
              <w:rPr>
                <w:rFonts w:ascii="Arial" w:hAnsi="Arial" w:cs="Arial"/>
              </w:rPr>
            </w:pPr>
            <w:r w:rsidRPr="00D50349">
              <w:rPr>
                <w:rFonts w:ascii="Arial" w:hAnsi="Arial" w:cs="Arial"/>
              </w:rPr>
              <w:t>Les catégories de production</w:t>
            </w:r>
            <w:r w:rsidR="009B5169" w:rsidRPr="00D50349">
              <w:rPr>
                <w:rFonts w:ascii="Arial" w:hAnsi="Arial" w:cs="Arial"/>
              </w:rPr>
              <w:t xml:space="preserve">, conformément aux prescriptions de concours </w:t>
            </w:r>
            <w:r w:rsidRPr="00D50349">
              <w:rPr>
                <w:rFonts w:ascii="Arial" w:hAnsi="Arial" w:cs="Arial"/>
              </w:rPr>
              <w:t>sont proposées :</w:t>
            </w:r>
          </w:p>
          <w:p w14:paraId="79B68A17" w14:textId="77777777" w:rsidR="009B5169" w:rsidRPr="00D50349" w:rsidRDefault="009B5169" w:rsidP="009B5169">
            <w:pPr>
              <w:pStyle w:val="Retraitcorpsdetexte"/>
              <w:ind w:left="0" w:firstLine="0"/>
              <w:rPr>
                <w:rFonts w:ascii="Arial" w:hAnsi="Arial" w:cs="Arial"/>
                <w:sz w:val="22"/>
                <w:szCs w:val="22"/>
              </w:rPr>
            </w:pPr>
            <w:r w:rsidRPr="00D50349">
              <w:rPr>
                <w:rFonts w:ascii="Arial" w:hAnsi="Arial" w:cs="Arial"/>
                <w:sz w:val="22"/>
                <w:szCs w:val="22"/>
                <w:u w:val="single"/>
                <w:lang w:val="fr-CH"/>
              </w:rPr>
              <w:t>Concours de sociétés</w:t>
            </w:r>
          </w:p>
          <w:p w14:paraId="6ADC7F47" w14:textId="77777777" w:rsidR="009B5169" w:rsidRPr="00D50349" w:rsidRDefault="009B5169" w:rsidP="009B5169">
            <w:pPr>
              <w:ind w:right="144"/>
              <w:jc w:val="both"/>
              <w:rPr>
                <w:rFonts w:ascii="Arial" w:hAnsi="Arial" w:cs="Arial"/>
              </w:rPr>
            </w:pPr>
            <w:r w:rsidRPr="00D50349">
              <w:rPr>
                <w:rFonts w:ascii="Arial" w:eastAsia="Arial" w:hAnsi="Arial" w:cs="Arial"/>
              </w:rPr>
              <w:t xml:space="preserve"> </w:t>
            </w:r>
            <w:r w:rsidRPr="00D50349">
              <w:rPr>
                <w:rFonts w:ascii="Arial" w:hAnsi="Arial" w:cs="Arial"/>
              </w:rPr>
              <w:t>Jeunesse jusqu'à 16 ans</w:t>
            </w:r>
          </w:p>
          <w:p w14:paraId="280BA86D" w14:textId="77777777" w:rsidR="009B5169" w:rsidRPr="00D50349" w:rsidRDefault="009B5169" w:rsidP="009B5169">
            <w:pPr>
              <w:ind w:right="144"/>
              <w:jc w:val="both"/>
              <w:rPr>
                <w:rFonts w:ascii="Arial" w:hAnsi="Arial" w:cs="Arial"/>
              </w:rPr>
            </w:pPr>
            <w:r w:rsidRPr="00D50349">
              <w:rPr>
                <w:rFonts w:ascii="Arial" w:eastAsia="Arial" w:hAnsi="Arial" w:cs="Arial"/>
              </w:rPr>
              <w:t xml:space="preserve"> </w:t>
            </w:r>
            <w:r w:rsidRPr="00D50349">
              <w:rPr>
                <w:rFonts w:ascii="Arial" w:hAnsi="Arial" w:cs="Arial"/>
              </w:rPr>
              <w:t>Actifs</w:t>
            </w:r>
            <w:r w:rsidRPr="00D50349">
              <w:rPr>
                <w:rFonts w:ascii="Arial" w:hAnsi="Arial" w:cs="Arial"/>
              </w:rPr>
              <w:tab/>
            </w:r>
            <w:r w:rsidRPr="00D50349">
              <w:rPr>
                <w:rFonts w:ascii="Arial" w:hAnsi="Arial" w:cs="Arial"/>
              </w:rPr>
              <w:tab/>
              <w:t>dès 14 ans</w:t>
            </w:r>
          </w:p>
          <w:p w14:paraId="4440B12C" w14:textId="77777777" w:rsidR="009B5169" w:rsidRPr="00D50349" w:rsidRDefault="009B5169" w:rsidP="009B5169">
            <w:pPr>
              <w:pStyle w:val="Titre2"/>
              <w:jc w:val="left"/>
              <w:rPr>
                <w:sz w:val="22"/>
                <w:szCs w:val="22"/>
                <w:u w:val="single"/>
              </w:rPr>
            </w:pPr>
          </w:p>
          <w:p w14:paraId="187213EF" w14:textId="2FD973EA" w:rsidR="009B5169" w:rsidRPr="00D50349" w:rsidRDefault="009B5169" w:rsidP="009B5169">
            <w:pPr>
              <w:pStyle w:val="Titre2"/>
              <w:jc w:val="left"/>
              <w:rPr>
                <w:sz w:val="22"/>
                <w:szCs w:val="22"/>
              </w:rPr>
            </w:pPr>
            <w:r w:rsidRPr="00D50349">
              <w:rPr>
                <w:sz w:val="22"/>
                <w:szCs w:val="22"/>
                <w:u w:val="single"/>
              </w:rPr>
              <w:t xml:space="preserve"> Concours de sociétés</w:t>
            </w:r>
          </w:p>
          <w:p w14:paraId="6B738838" w14:textId="77777777" w:rsidR="009B5169" w:rsidRPr="00D50349" w:rsidRDefault="009B5169" w:rsidP="009B5169">
            <w:pPr>
              <w:pStyle w:val="Titre2"/>
              <w:jc w:val="left"/>
              <w:rPr>
                <w:sz w:val="22"/>
                <w:szCs w:val="22"/>
              </w:rPr>
            </w:pPr>
            <w:r w:rsidRPr="00D50349">
              <w:rPr>
                <w:sz w:val="22"/>
                <w:szCs w:val="22"/>
              </w:rPr>
              <w:t>Au minimum 6 personnes par groupe participant au concours de sociétés.</w:t>
            </w:r>
          </w:p>
          <w:p w14:paraId="4A3DC8B9" w14:textId="77777777" w:rsidR="009B5169" w:rsidRPr="00D50349" w:rsidRDefault="009B5169" w:rsidP="009B5169">
            <w:pPr>
              <w:ind w:left="1416"/>
              <w:rPr>
                <w:rFonts w:ascii="Arial" w:hAnsi="Arial" w:cs="Arial"/>
                <w:u w:val="single"/>
              </w:rPr>
            </w:pPr>
          </w:p>
          <w:p w14:paraId="3F4A4F21" w14:textId="77777777" w:rsidR="009B5169" w:rsidRPr="00D50349" w:rsidRDefault="009B5169" w:rsidP="009B5169">
            <w:pPr>
              <w:pStyle w:val="Titre2"/>
              <w:jc w:val="left"/>
              <w:rPr>
                <w:sz w:val="22"/>
                <w:szCs w:val="22"/>
              </w:rPr>
            </w:pPr>
            <w:r w:rsidRPr="00D50349">
              <w:rPr>
                <w:sz w:val="22"/>
                <w:szCs w:val="22"/>
                <w:u w:val="single"/>
              </w:rPr>
              <w:t xml:space="preserve">Concours autres </w:t>
            </w:r>
          </w:p>
          <w:p w14:paraId="082FA478" w14:textId="5DBA667E" w:rsidR="00E02F94" w:rsidRPr="00D50349" w:rsidRDefault="009B5169" w:rsidP="00D50349">
            <w:pPr>
              <w:rPr>
                <w:rFonts w:ascii="Arial" w:hAnsi="Arial" w:cs="Arial"/>
                <w:lang w:eastAsia="zh-CN"/>
              </w:rPr>
            </w:pPr>
            <w:r w:rsidRPr="00D50349">
              <w:rPr>
                <w:rFonts w:ascii="Arial" w:hAnsi="Arial" w:cs="Arial"/>
              </w:rPr>
              <w:t>Duo, groupes de 3 à 5 gymnastes. Les couples et les groupes peuvent être composés de différentes manières : uniquement de femmes, uniquement d’hommes ou mixtes.</w:t>
            </w:r>
          </w:p>
        </w:tc>
      </w:tr>
      <w:tr w:rsidR="000779ED" w:rsidRPr="00D50349" w14:paraId="4D205B59" w14:textId="77777777" w:rsidTr="000779ED">
        <w:trPr>
          <w:jc w:val="center"/>
        </w:trPr>
        <w:tc>
          <w:tcPr>
            <w:tcW w:w="1701" w:type="dxa"/>
          </w:tcPr>
          <w:p w14:paraId="7ADB61FD" w14:textId="77777777" w:rsidR="000779ED" w:rsidRPr="00D50349" w:rsidRDefault="000779ED" w:rsidP="000779ED">
            <w:pPr>
              <w:rPr>
                <w:rFonts w:ascii="Arial" w:hAnsi="Arial" w:cs="Arial"/>
                <w:sz w:val="24"/>
              </w:rPr>
            </w:pPr>
            <w:r w:rsidRPr="00D50349">
              <w:rPr>
                <w:rFonts w:ascii="Arial" w:hAnsi="Arial" w:cs="Arial"/>
                <w:sz w:val="24"/>
              </w:rPr>
              <w:t>Art. 1.6</w:t>
            </w:r>
          </w:p>
        </w:tc>
        <w:tc>
          <w:tcPr>
            <w:tcW w:w="7937" w:type="dxa"/>
          </w:tcPr>
          <w:p w14:paraId="4D4B28AF" w14:textId="77777777" w:rsidR="000779ED" w:rsidRPr="00D50349" w:rsidRDefault="00346C69" w:rsidP="00346C69">
            <w:pPr>
              <w:jc w:val="both"/>
              <w:rPr>
                <w:rFonts w:ascii="Arial" w:hAnsi="Arial" w:cs="Arial"/>
              </w:rPr>
            </w:pPr>
            <w:r w:rsidRPr="00D50349">
              <w:rPr>
                <w:rFonts w:ascii="Arial" w:hAnsi="Arial" w:cs="Arial"/>
              </w:rPr>
              <w:t>Les cartes de membres de la FSG ne sont valables que sur présentation d’une pièce d’identité (ou de la copie).</w:t>
            </w:r>
          </w:p>
          <w:p w14:paraId="5764B27D" w14:textId="02E258D8" w:rsidR="00346C69" w:rsidRPr="00D50349" w:rsidRDefault="00832757" w:rsidP="00346C69">
            <w:pPr>
              <w:jc w:val="both"/>
              <w:rPr>
                <w:rFonts w:ascii="Arial" w:hAnsi="Arial" w:cs="Arial"/>
              </w:rPr>
            </w:pPr>
            <w:r w:rsidRPr="00D50349">
              <w:rPr>
                <w:rFonts w:ascii="Arial" w:hAnsi="Arial" w:cs="Arial"/>
              </w:rPr>
              <w:t>Veuillez contrôler que tout·e·s les gymnastes soient inscrites dans l’admin FSG.</w:t>
            </w:r>
          </w:p>
        </w:tc>
      </w:tr>
      <w:tr w:rsidR="000779ED" w:rsidRPr="00D50349" w14:paraId="7FC1F3E2" w14:textId="77777777" w:rsidTr="000779ED">
        <w:trPr>
          <w:jc w:val="center"/>
        </w:trPr>
        <w:tc>
          <w:tcPr>
            <w:tcW w:w="1701" w:type="dxa"/>
          </w:tcPr>
          <w:p w14:paraId="6D5D3B6C" w14:textId="77777777" w:rsidR="000779ED" w:rsidRPr="00D50349" w:rsidRDefault="000779ED" w:rsidP="000779ED">
            <w:pPr>
              <w:rPr>
                <w:rFonts w:ascii="Arial" w:hAnsi="Arial" w:cs="Arial"/>
                <w:sz w:val="24"/>
              </w:rPr>
            </w:pPr>
            <w:r w:rsidRPr="00D50349">
              <w:rPr>
                <w:rFonts w:ascii="Arial" w:hAnsi="Arial" w:cs="Arial"/>
                <w:sz w:val="24"/>
              </w:rPr>
              <w:t>Art. 1.7</w:t>
            </w:r>
          </w:p>
        </w:tc>
        <w:tc>
          <w:tcPr>
            <w:tcW w:w="7937" w:type="dxa"/>
          </w:tcPr>
          <w:p w14:paraId="2CBD9320" w14:textId="6CF2BF73" w:rsidR="000779ED" w:rsidRPr="00D50349" w:rsidRDefault="00346C69" w:rsidP="00346C69">
            <w:pPr>
              <w:jc w:val="both"/>
              <w:rPr>
                <w:rFonts w:ascii="Arial" w:hAnsi="Arial" w:cs="Arial"/>
              </w:rPr>
            </w:pPr>
            <w:r w:rsidRPr="00D50349">
              <w:rPr>
                <w:rFonts w:ascii="Arial" w:hAnsi="Arial" w:cs="Arial"/>
              </w:rPr>
              <w:t>Toute mesure supposée améliorer les résultats des participants à cette compétition (</w:t>
            </w:r>
            <w:r w:rsidR="001C5864" w:rsidRPr="00D50349">
              <w:rPr>
                <w:rFonts w:ascii="Arial" w:hAnsi="Arial" w:cs="Arial"/>
              </w:rPr>
              <w:t>d</w:t>
            </w:r>
            <w:r w:rsidRPr="00D50349">
              <w:rPr>
                <w:rFonts w:ascii="Arial" w:hAnsi="Arial" w:cs="Arial"/>
              </w:rPr>
              <w:t>opage) est interdite. La direction des concours et Swiss Olympic sont autorisés à effectuer des contrôles dans les catégories adultes et à sanctionner les contrevenants en vertu du règlement (</w:t>
            </w:r>
            <w:hyperlink w:history="1">
              <w:r w:rsidRPr="00D50349">
                <w:rPr>
                  <w:rFonts w:ascii="Arial" w:hAnsi="Arial" w:cs="Arial"/>
                </w:rPr>
                <w:t>www.swissolympic.ch)</w:t>
              </w:r>
            </w:hyperlink>
            <w:r w:rsidRPr="00D50349">
              <w:rPr>
                <w:rFonts w:ascii="Arial" w:hAnsi="Arial" w:cs="Arial"/>
              </w:rPr>
              <w:t xml:space="preserve">. Les personnes sanctionnées par Swiss Olympic ne sont pas autorisées à participer </w:t>
            </w:r>
            <w:r w:rsidR="00871136" w:rsidRPr="00D50349">
              <w:rPr>
                <w:rFonts w:ascii="Arial" w:hAnsi="Arial" w:cs="Arial"/>
              </w:rPr>
              <w:t>à la NeuchGymCup</w:t>
            </w:r>
            <w:r w:rsidRPr="00D50349">
              <w:rPr>
                <w:rFonts w:ascii="Arial" w:hAnsi="Arial" w:cs="Arial"/>
              </w:rPr>
              <w:t>.</w:t>
            </w:r>
          </w:p>
        </w:tc>
      </w:tr>
      <w:tr w:rsidR="000779ED" w:rsidRPr="00D50349" w14:paraId="0F086F29" w14:textId="77777777" w:rsidTr="000779ED">
        <w:trPr>
          <w:jc w:val="center"/>
        </w:trPr>
        <w:tc>
          <w:tcPr>
            <w:tcW w:w="1701" w:type="dxa"/>
          </w:tcPr>
          <w:p w14:paraId="4EB62D52" w14:textId="77777777" w:rsidR="000779ED" w:rsidRPr="00D50349" w:rsidRDefault="00346C69" w:rsidP="000779ED">
            <w:pPr>
              <w:rPr>
                <w:rFonts w:ascii="Arial" w:hAnsi="Arial" w:cs="Arial"/>
                <w:sz w:val="24"/>
              </w:rPr>
            </w:pPr>
            <w:r w:rsidRPr="00D50349">
              <w:rPr>
                <w:rFonts w:ascii="Arial" w:hAnsi="Arial" w:cs="Arial"/>
                <w:sz w:val="24"/>
              </w:rPr>
              <w:t>Art. 1.8</w:t>
            </w:r>
          </w:p>
        </w:tc>
        <w:tc>
          <w:tcPr>
            <w:tcW w:w="7937" w:type="dxa"/>
          </w:tcPr>
          <w:p w14:paraId="3DF58552" w14:textId="77777777" w:rsidR="000779ED" w:rsidRPr="00D50349" w:rsidRDefault="00346C69" w:rsidP="000779ED">
            <w:pPr>
              <w:rPr>
                <w:rFonts w:ascii="Arial" w:hAnsi="Arial" w:cs="Arial"/>
              </w:rPr>
            </w:pPr>
            <w:r w:rsidRPr="00D50349">
              <w:rPr>
                <w:rFonts w:ascii="Arial" w:hAnsi="Arial" w:cs="Arial"/>
              </w:rPr>
              <w:t xml:space="preserve">Lors du concours, toute </w:t>
            </w:r>
            <w:r w:rsidR="00E02F94" w:rsidRPr="00D50349">
              <w:rPr>
                <w:rFonts w:ascii="Arial" w:hAnsi="Arial" w:cs="Arial"/>
              </w:rPr>
              <w:t>information ou réclamation est à adresser au chef de concours.</w:t>
            </w:r>
          </w:p>
        </w:tc>
      </w:tr>
      <w:tr w:rsidR="00346C69" w:rsidRPr="00D50349" w14:paraId="65EAE333" w14:textId="77777777" w:rsidTr="000779ED">
        <w:trPr>
          <w:jc w:val="center"/>
        </w:trPr>
        <w:tc>
          <w:tcPr>
            <w:tcW w:w="1701" w:type="dxa"/>
          </w:tcPr>
          <w:p w14:paraId="519D3F9A" w14:textId="77777777" w:rsidR="00346C69" w:rsidRPr="00D50349" w:rsidRDefault="00346C69" w:rsidP="000779ED">
            <w:pPr>
              <w:rPr>
                <w:rFonts w:ascii="Arial" w:hAnsi="Arial" w:cs="Arial"/>
                <w:sz w:val="24"/>
              </w:rPr>
            </w:pPr>
            <w:r w:rsidRPr="00D50349">
              <w:rPr>
                <w:rFonts w:ascii="Arial" w:hAnsi="Arial" w:cs="Arial"/>
                <w:sz w:val="24"/>
              </w:rPr>
              <w:t>Art. 1.9</w:t>
            </w:r>
          </w:p>
        </w:tc>
        <w:tc>
          <w:tcPr>
            <w:tcW w:w="7937" w:type="dxa"/>
          </w:tcPr>
          <w:p w14:paraId="189DCA45" w14:textId="77777777" w:rsidR="00E02F94" w:rsidRPr="00D50349" w:rsidRDefault="00E02F94" w:rsidP="00E02F94">
            <w:pPr>
              <w:jc w:val="both"/>
              <w:rPr>
                <w:rFonts w:ascii="Arial" w:hAnsi="Arial" w:cs="Arial"/>
              </w:rPr>
            </w:pPr>
            <w:r w:rsidRPr="00D50349">
              <w:rPr>
                <w:rFonts w:ascii="Arial" w:hAnsi="Arial" w:cs="Arial"/>
              </w:rPr>
              <w:t>Comportement des participants :</w:t>
            </w:r>
          </w:p>
          <w:p w14:paraId="78656BF1" w14:textId="589B2568" w:rsidR="00346C69" w:rsidRPr="00D50349" w:rsidRDefault="00E02F94" w:rsidP="00E02F94">
            <w:pPr>
              <w:jc w:val="both"/>
              <w:rPr>
                <w:rFonts w:ascii="Arial" w:hAnsi="Arial" w:cs="Arial"/>
              </w:rPr>
            </w:pPr>
            <w:r w:rsidRPr="00D50349">
              <w:rPr>
                <w:rFonts w:ascii="Arial" w:hAnsi="Arial" w:cs="Arial"/>
              </w:rPr>
              <w:t>Pour de graves cas de comportement antisportif, la direction d</w:t>
            </w:r>
            <w:r w:rsidR="000F03CD" w:rsidRPr="00D50349">
              <w:rPr>
                <w:rFonts w:ascii="Arial" w:hAnsi="Arial" w:cs="Arial"/>
              </w:rPr>
              <w:t>u</w:t>
            </w:r>
            <w:r w:rsidRPr="00D50349">
              <w:rPr>
                <w:rFonts w:ascii="Arial" w:hAnsi="Arial" w:cs="Arial"/>
              </w:rPr>
              <w:t xml:space="preserve"> </w:t>
            </w:r>
            <w:r w:rsidR="000F03CD" w:rsidRPr="00D50349">
              <w:rPr>
                <w:rFonts w:ascii="Arial" w:hAnsi="Arial" w:cs="Arial"/>
              </w:rPr>
              <w:t>concours</w:t>
            </w:r>
            <w:r w:rsidRPr="00D50349">
              <w:rPr>
                <w:rFonts w:ascii="Arial" w:hAnsi="Arial" w:cs="Arial"/>
              </w:rPr>
              <w:t xml:space="preserve"> est habilitée à exclure la société </w:t>
            </w:r>
            <w:r w:rsidR="001C5864" w:rsidRPr="00D50349">
              <w:rPr>
                <w:rFonts w:ascii="Arial" w:hAnsi="Arial" w:cs="Arial"/>
              </w:rPr>
              <w:t xml:space="preserve">du </w:t>
            </w:r>
            <w:r w:rsidR="000F03CD" w:rsidRPr="00D50349">
              <w:rPr>
                <w:rFonts w:ascii="Arial" w:hAnsi="Arial" w:cs="Arial"/>
              </w:rPr>
              <w:t>concours</w:t>
            </w:r>
            <w:r w:rsidRPr="00D50349">
              <w:rPr>
                <w:rFonts w:ascii="Arial" w:hAnsi="Arial" w:cs="Arial"/>
              </w:rPr>
              <w:t>, à lui imposer une amende et à la disqualifier en application du règlement des sanctions et amendes de la FSG (édition en vigueur). En cas de vandalisme, destruction intentionnelle ou vol, les mesures de droit civil sont applicables.</w:t>
            </w:r>
          </w:p>
        </w:tc>
      </w:tr>
      <w:tr w:rsidR="008B6583" w:rsidRPr="00D50349" w14:paraId="4033F228" w14:textId="77777777" w:rsidTr="000779ED">
        <w:trPr>
          <w:jc w:val="center"/>
        </w:trPr>
        <w:tc>
          <w:tcPr>
            <w:tcW w:w="1701" w:type="dxa"/>
          </w:tcPr>
          <w:p w14:paraId="7F1B1608" w14:textId="77777777" w:rsidR="008B6583" w:rsidRPr="00D50349" w:rsidRDefault="008B6583" w:rsidP="000779ED">
            <w:pPr>
              <w:rPr>
                <w:rFonts w:ascii="Arial" w:hAnsi="Arial" w:cs="Arial"/>
                <w:sz w:val="24"/>
              </w:rPr>
            </w:pPr>
            <w:r w:rsidRPr="00D50349">
              <w:rPr>
                <w:rFonts w:ascii="Arial" w:hAnsi="Arial" w:cs="Arial"/>
                <w:sz w:val="24"/>
              </w:rPr>
              <w:t>Art. 1.10</w:t>
            </w:r>
          </w:p>
        </w:tc>
        <w:tc>
          <w:tcPr>
            <w:tcW w:w="7937" w:type="dxa"/>
          </w:tcPr>
          <w:p w14:paraId="4D29306F" w14:textId="275E3C12" w:rsidR="008B6583" w:rsidRPr="00D50349" w:rsidRDefault="008B6583" w:rsidP="00E02F94">
            <w:pPr>
              <w:jc w:val="both"/>
              <w:rPr>
                <w:rFonts w:ascii="Arial" w:hAnsi="Arial" w:cs="Arial"/>
              </w:rPr>
            </w:pPr>
            <w:r w:rsidRPr="00D50349">
              <w:rPr>
                <w:rFonts w:ascii="Arial" w:hAnsi="Arial" w:cs="Arial"/>
              </w:rPr>
              <w:t>La direction du concours se réserve le droit d’éliminer un·e gymnaste ou un groupe lors de tricherie sur l’âge des gymnastes. Une copie de</w:t>
            </w:r>
            <w:r w:rsidR="00440CA7" w:rsidRPr="00D50349">
              <w:rPr>
                <w:rFonts w:ascii="Arial" w:hAnsi="Arial" w:cs="Arial"/>
              </w:rPr>
              <w:t xml:space="preserve"> la carte</w:t>
            </w:r>
            <w:r w:rsidRPr="00D50349">
              <w:rPr>
                <w:rFonts w:ascii="Arial" w:hAnsi="Arial" w:cs="Arial"/>
              </w:rPr>
              <w:t xml:space="preserve"> d’identité peut être exigée.</w:t>
            </w:r>
          </w:p>
        </w:tc>
      </w:tr>
      <w:tr w:rsidR="008B6583" w:rsidRPr="00D50349" w14:paraId="4E28B8A4" w14:textId="77777777" w:rsidTr="000779ED">
        <w:trPr>
          <w:jc w:val="center"/>
        </w:trPr>
        <w:tc>
          <w:tcPr>
            <w:tcW w:w="1701" w:type="dxa"/>
          </w:tcPr>
          <w:p w14:paraId="23DDCE96" w14:textId="77777777" w:rsidR="008B6583" w:rsidRPr="00D50349" w:rsidRDefault="008B6583" w:rsidP="000779ED">
            <w:pPr>
              <w:rPr>
                <w:rFonts w:ascii="Arial" w:hAnsi="Arial" w:cs="Arial"/>
                <w:sz w:val="24"/>
              </w:rPr>
            </w:pPr>
            <w:r w:rsidRPr="00D50349">
              <w:rPr>
                <w:rFonts w:ascii="Arial" w:hAnsi="Arial" w:cs="Arial"/>
                <w:sz w:val="24"/>
              </w:rPr>
              <w:t>Art. 1.11</w:t>
            </w:r>
          </w:p>
        </w:tc>
        <w:tc>
          <w:tcPr>
            <w:tcW w:w="7937" w:type="dxa"/>
          </w:tcPr>
          <w:p w14:paraId="0F4B131B" w14:textId="1A35AC43" w:rsidR="008B6583" w:rsidRPr="00D50349" w:rsidRDefault="008B6583" w:rsidP="00E02F94">
            <w:pPr>
              <w:jc w:val="both"/>
              <w:rPr>
                <w:rFonts w:ascii="Arial" w:hAnsi="Arial" w:cs="Arial"/>
              </w:rPr>
            </w:pPr>
            <w:r w:rsidRPr="00D50349">
              <w:rPr>
                <w:rFonts w:ascii="Arial" w:hAnsi="Arial" w:cs="Arial"/>
              </w:rPr>
              <w:t>Les moniteurs sont responsables de leurs gymnastes. En cas de vandalisme et d’anti-sportivité, l</w:t>
            </w:r>
            <w:r w:rsidR="00440CA7" w:rsidRPr="00D50349">
              <w:rPr>
                <w:rFonts w:ascii="Arial" w:hAnsi="Arial" w:cs="Arial"/>
              </w:rPr>
              <w:t xml:space="preserve">a commission </w:t>
            </w:r>
            <w:r w:rsidR="009B5169" w:rsidRPr="00D50349">
              <w:rPr>
                <w:rFonts w:ascii="Arial" w:hAnsi="Arial" w:cs="Arial"/>
              </w:rPr>
              <w:t>aérobic</w:t>
            </w:r>
            <w:r w:rsidRPr="00D50349">
              <w:rPr>
                <w:rFonts w:ascii="Arial" w:hAnsi="Arial" w:cs="Arial"/>
              </w:rPr>
              <w:t xml:space="preserve"> prendra les mesures nécessaires.</w:t>
            </w:r>
          </w:p>
        </w:tc>
      </w:tr>
      <w:tr w:rsidR="00CE281A" w:rsidRPr="00D50349" w14:paraId="7A16D6B3" w14:textId="77777777" w:rsidTr="000779ED">
        <w:trPr>
          <w:jc w:val="center"/>
        </w:trPr>
        <w:tc>
          <w:tcPr>
            <w:tcW w:w="1701" w:type="dxa"/>
          </w:tcPr>
          <w:p w14:paraId="0B405083" w14:textId="77777777" w:rsidR="00CE281A" w:rsidRPr="00D50349" w:rsidRDefault="00CE281A" w:rsidP="00CE281A">
            <w:pPr>
              <w:rPr>
                <w:rFonts w:ascii="Arial" w:hAnsi="Arial" w:cs="Arial"/>
                <w:sz w:val="24"/>
              </w:rPr>
            </w:pPr>
            <w:r w:rsidRPr="00D50349">
              <w:rPr>
                <w:rFonts w:ascii="Arial" w:hAnsi="Arial" w:cs="Arial"/>
                <w:sz w:val="24"/>
              </w:rPr>
              <w:t>Art. 1.1</w:t>
            </w:r>
            <w:r w:rsidR="008B6583" w:rsidRPr="00D50349">
              <w:rPr>
                <w:rFonts w:ascii="Arial" w:hAnsi="Arial" w:cs="Arial"/>
                <w:sz w:val="24"/>
              </w:rPr>
              <w:t>2</w:t>
            </w:r>
          </w:p>
        </w:tc>
        <w:tc>
          <w:tcPr>
            <w:tcW w:w="7937" w:type="dxa"/>
          </w:tcPr>
          <w:p w14:paraId="3D5D5867" w14:textId="412CB1DA" w:rsidR="00CE281A" w:rsidRPr="00D50349" w:rsidRDefault="00CE281A" w:rsidP="00CE281A">
            <w:pPr>
              <w:jc w:val="both"/>
              <w:rPr>
                <w:rFonts w:ascii="Arial" w:hAnsi="Arial" w:cs="Arial"/>
              </w:rPr>
            </w:pPr>
            <w:r w:rsidRPr="00D50349">
              <w:rPr>
                <w:rFonts w:ascii="Arial" w:hAnsi="Arial" w:cs="Arial"/>
              </w:rPr>
              <w:t>Support musical</w:t>
            </w:r>
            <w:r w:rsidR="004543FB" w:rsidRPr="00D50349">
              <w:rPr>
                <w:rFonts w:ascii="Arial" w:hAnsi="Arial" w:cs="Arial"/>
              </w:rPr>
              <w:t> :</w:t>
            </w:r>
          </w:p>
          <w:p w14:paraId="67F98CB3" w14:textId="3162F7C2" w:rsidR="00CE281A" w:rsidRPr="00D50349" w:rsidRDefault="00CE281A" w:rsidP="00CE281A">
            <w:pPr>
              <w:jc w:val="both"/>
              <w:rPr>
                <w:rFonts w:ascii="Arial" w:hAnsi="Arial" w:cs="Arial"/>
              </w:rPr>
            </w:pPr>
            <w:r w:rsidRPr="00D50349">
              <w:rPr>
                <w:rFonts w:ascii="Arial" w:hAnsi="Arial" w:cs="Arial"/>
              </w:rPr>
              <w:t>Pour chaque discipline de concours avec accompagnement musical, les sociétés apportent une clé USB. La musique doit être enregistrée dans un format MP3. Chaque clé USB ne doit comporter qu'un seul accompagnement musical et</w:t>
            </w:r>
            <w:r w:rsidR="00440CA7" w:rsidRPr="00D50349">
              <w:rPr>
                <w:rFonts w:ascii="Arial" w:hAnsi="Arial" w:cs="Arial"/>
              </w:rPr>
              <w:t xml:space="preserve"> doit</w:t>
            </w:r>
            <w:r w:rsidRPr="00D50349">
              <w:rPr>
                <w:rFonts w:ascii="Arial" w:hAnsi="Arial" w:cs="Arial"/>
              </w:rPr>
              <w:t xml:space="preserve"> porter le nom de la société </w:t>
            </w:r>
            <w:r w:rsidR="00440CA7" w:rsidRPr="00D50349">
              <w:rPr>
                <w:rFonts w:ascii="Arial" w:hAnsi="Arial" w:cs="Arial"/>
              </w:rPr>
              <w:t xml:space="preserve">ainsi que de la </w:t>
            </w:r>
            <w:r w:rsidRPr="00D50349">
              <w:rPr>
                <w:rFonts w:ascii="Arial" w:hAnsi="Arial" w:cs="Arial"/>
              </w:rPr>
              <w:t>production. Prévoir une clé USB de réserve</w:t>
            </w:r>
            <w:r w:rsidR="00440CA7" w:rsidRPr="00D50349">
              <w:rPr>
                <w:rFonts w:ascii="Arial" w:hAnsi="Arial" w:cs="Arial"/>
              </w:rPr>
              <w:t xml:space="preserve"> car a</w:t>
            </w:r>
            <w:r w:rsidRPr="00D50349">
              <w:rPr>
                <w:rFonts w:ascii="Arial" w:hAnsi="Arial" w:cs="Arial"/>
              </w:rPr>
              <w:t>ucun CD ne sera accepté.</w:t>
            </w:r>
          </w:p>
          <w:p w14:paraId="0EF065B6" w14:textId="77777777" w:rsidR="001C5864" w:rsidRPr="00D50349" w:rsidRDefault="001C5864" w:rsidP="001C5864">
            <w:pPr>
              <w:jc w:val="both"/>
              <w:rPr>
                <w:rFonts w:ascii="Arial" w:hAnsi="Arial" w:cs="Arial"/>
              </w:rPr>
            </w:pPr>
            <w:r w:rsidRPr="00D50349">
              <w:rPr>
                <w:rFonts w:ascii="Arial" w:hAnsi="Arial" w:cs="Arial"/>
              </w:rPr>
              <w:t>La clé USB est à remettre à la table de sonorisation de l'emplacement de concours au minimum 20 minutes avant l'heure indiquée dans l'horaire de concours. Celle-ci doit être récupérée aussitôt après la production.</w:t>
            </w:r>
          </w:p>
          <w:p w14:paraId="4659ABA3" w14:textId="77777777" w:rsidR="00CE281A" w:rsidRPr="00D50349" w:rsidRDefault="00CE281A" w:rsidP="00CE281A">
            <w:pPr>
              <w:jc w:val="both"/>
              <w:rPr>
                <w:rFonts w:ascii="Arial" w:hAnsi="Arial" w:cs="Arial"/>
              </w:rPr>
            </w:pPr>
            <w:r w:rsidRPr="00D50349">
              <w:rPr>
                <w:rFonts w:ascii="Arial" w:hAnsi="Arial" w:cs="Arial"/>
              </w:rPr>
              <w:t>Les appareils privés ne sont pas acceptés.</w:t>
            </w:r>
          </w:p>
          <w:p w14:paraId="2FAF7B38" w14:textId="77777777" w:rsidR="00C11568" w:rsidRPr="00D50349" w:rsidRDefault="00C11568" w:rsidP="00CE281A">
            <w:pPr>
              <w:jc w:val="both"/>
              <w:rPr>
                <w:rFonts w:ascii="Arial" w:hAnsi="Arial" w:cs="Arial"/>
              </w:rPr>
            </w:pPr>
          </w:p>
        </w:tc>
      </w:tr>
      <w:tr w:rsidR="00CE281A" w:rsidRPr="00D50349" w14:paraId="43EA4C27" w14:textId="77777777" w:rsidTr="000779ED">
        <w:trPr>
          <w:jc w:val="center"/>
        </w:trPr>
        <w:tc>
          <w:tcPr>
            <w:tcW w:w="1701" w:type="dxa"/>
          </w:tcPr>
          <w:p w14:paraId="59379C8B" w14:textId="77777777" w:rsidR="00CE281A" w:rsidRPr="00D50349" w:rsidRDefault="00CE281A" w:rsidP="00CE281A">
            <w:pPr>
              <w:rPr>
                <w:rFonts w:ascii="Arial" w:hAnsi="Arial" w:cs="Arial"/>
                <w:sz w:val="24"/>
              </w:rPr>
            </w:pPr>
            <w:r w:rsidRPr="00D50349">
              <w:rPr>
                <w:rFonts w:ascii="Arial" w:hAnsi="Arial" w:cs="Arial"/>
                <w:sz w:val="24"/>
              </w:rPr>
              <w:lastRenderedPageBreak/>
              <w:t>Art. 1.1</w:t>
            </w:r>
            <w:r w:rsidR="008B6583" w:rsidRPr="00D50349">
              <w:rPr>
                <w:rFonts w:ascii="Arial" w:hAnsi="Arial" w:cs="Arial"/>
                <w:sz w:val="24"/>
              </w:rPr>
              <w:t>3</w:t>
            </w:r>
          </w:p>
        </w:tc>
        <w:tc>
          <w:tcPr>
            <w:tcW w:w="7937" w:type="dxa"/>
          </w:tcPr>
          <w:p w14:paraId="1CCFD2B6" w14:textId="77777777" w:rsidR="00C11568" w:rsidRPr="00D50349" w:rsidRDefault="00C11568" w:rsidP="00C11568">
            <w:pPr>
              <w:pStyle w:val="Titre2"/>
              <w:jc w:val="left"/>
            </w:pPr>
            <w:r w:rsidRPr="00D50349">
              <w:rPr>
                <w:sz w:val="22"/>
                <w:u w:val="single"/>
              </w:rPr>
              <w:t>Tenue vestimentaire</w:t>
            </w:r>
          </w:p>
          <w:p w14:paraId="6BD35679" w14:textId="77777777" w:rsidR="00C11568" w:rsidRPr="00D50349" w:rsidRDefault="00C11568" w:rsidP="00C11568">
            <w:pPr>
              <w:pStyle w:val="Titre2"/>
              <w:jc w:val="left"/>
              <w:rPr>
                <w:sz w:val="22"/>
              </w:rPr>
            </w:pPr>
            <w:r w:rsidRPr="00D50349">
              <w:rPr>
                <w:sz w:val="22"/>
              </w:rPr>
              <w:t>La tenue ne doit pas entraver les mouvements. Les mouvements des différentes parties du corps ainsi que la technique des pieds doivent en tout temps pouvoir être jugés de visu. Le port de chaussures de fitness est obligatoire. Le port de chaussures récréatives est interdit. De plus, monstres et bijoux (exceptée l’alliance) sont interdits. Pour la publicité sur les tenues, la réglementation selon le règlement FSG s’applique.</w:t>
            </w:r>
          </w:p>
          <w:p w14:paraId="7641586D" w14:textId="4BB29375" w:rsidR="00CE281A" w:rsidRPr="00D50349" w:rsidRDefault="00CE281A" w:rsidP="00CE281A">
            <w:pPr>
              <w:rPr>
                <w:rFonts w:ascii="Arial" w:hAnsi="Arial" w:cs="Arial"/>
                <w:sz w:val="24"/>
              </w:rPr>
            </w:pPr>
          </w:p>
        </w:tc>
      </w:tr>
      <w:tr w:rsidR="007A0E87" w:rsidRPr="00D50349" w14:paraId="3A456F70" w14:textId="77777777" w:rsidTr="000779ED">
        <w:trPr>
          <w:jc w:val="center"/>
        </w:trPr>
        <w:tc>
          <w:tcPr>
            <w:tcW w:w="1701" w:type="dxa"/>
          </w:tcPr>
          <w:p w14:paraId="4DBAC621" w14:textId="14C9A99D" w:rsidR="007A0E87" w:rsidRPr="00D50349" w:rsidRDefault="007A0E87" w:rsidP="00CE281A">
            <w:pPr>
              <w:rPr>
                <w:rFonts w:ascii="Arial" w:hAnsi="Arial" w:cs="Arial"/>
                <w:sz w:val="24"/>
              </w:rPr>
            </w:pPr>
            <w:r w:rsidRPr="00D50349">
              <w:rPr>
                <w:rFonts w:ascii="Arial" w:hAnsi="Arial" w:cs="Arial"/>
                <w:sz w:val="24"/>
              </w:rPr>
              <w:t>Art. 1.14</w:t>
            </w:r>
          </w:p>
        </w:tc>
        <w:tc>
          <w:tcPr>
            <w:tcW w:w="7937" w:type="dxa"/>
          </w:tcPr>
          <w:p w14:paraId="175F6846" w14:textId="77777777" w:rsidR="00C11568" w:rsidRPr="00D50349" w:rsidRDefault="00C11568" w:rsidP="00C11568">
            <w:pPr>
              <w:pStyle w:val="Titre2"/>
              <w:jc w:val="left"/>
            </w:pPr>
            <w:r w:rsidRPr="00D50349">
              <w:rPr>
                <w:sz w:val="22"/>
                <w:u w:val="single"/>
              </w:rPr>
              <w:t>Surface de compétition</w:t>
            </w:r>
          </w:p>
          <w:p w14:paraId="423007AB" w14:textId="77777777" w:rsidR="00C11568" w:rsidRPr="00D50349" w:rsidRDefault="00C11568" w:rsidP="00C11568">
            <w:pPr>
              <w:pStyle w:val="Titre2"/>
              <w:jc w:val="left"/>
            </w:pPr>
            <w:r w:rsidRPr="00D50349">
              <w:rPr>
                <w:sz w:val="22"/>
              </w:rPr>
              <w:t>Les dimensions de la surface sont libres mais doivent être indiquées lors de l’inscription.</w:t>
            </w:r>
          </w:p>
          <w:p w14:paraId="47A2F47A" w14:textId="77777777" w:rsidR="00C11568" w:rsidRPr="00D50349" w:rsidRDefault="00C11568" w:rsidP="00C11568">
            <w:pPr>
              <w:pStyle w:val="Titre2"/>
              <w:jc w:val="left"/>
              <w:rPr>
                <w:sz w:val="22"/>
              </w:rPr>
            </w:pPr>
          </w:p>
          <w:p w14:paraId="5A03549A" w14:textId="1926C7C8" w:rsidR="00C11568" w:rsidRPr="00D50349" w:rsidRDefault="00C11568" w:rsidP="00C11568">
            <w:pPr>
              <w:pStyle w:val="Titre2"/>
              <w:jc w:val="left"/>
            </w:pPr>
            <w:r w:rsidRPr="00D50349">
              <w:rPr>
                <w:sz w:val="22"/>
              </w:rPr>
              <w:t>Duo :</w:t>
            </w:r>
            <w:r w:rsidRPr="00D50349">
              <w:rPr>
                <w:b/>
                <w:sz w:val="22"/>
              </w:rPr>
              <w:t xml:space="preserve"> </w:t>
            </w:r>
            <w:r w:rsidRPr="00D50349">
              <w:rPr>
                <w:sz w:val="22"/>
              </w:rPr>
              <w:t>9m x 9m, 12m x 12m</w:t>
            </w:r>
          </w:p>
          <w:p w14:paraId="1B4D4521" w14:textId="77777777" w:rsidR="00C11568" w:rsidRPr="00D50349" w:rsidRDefault="00C11568" w:rsidP="00C11568">
            <w:pPr>
              <w:pStyle w:val="Titre2"/>
              <w:jc w:val="left"/>
            </w:pPr>
            <w:r w:rsidRPr="00D50349">
              <w:rPr>
                <w:sz w:val="22"/>
              </w:rPr>
              <w:t>Groupes de 3-5 gymnastes : 9m x 9m, 12m x 12m, 12m x 18m</w:t>
            </w:r>
          </w:p>
          <w:p w14:paraId="5189BF7D" w14:textId="2A940CB6" w:rsidR="00C11568" w:rsidRPr="00D50349" w:rsidRDefault="00C11568" w:rsidP="00C11568">
            <w:pPr>
              <w:pStyle w:val="Titre2"/>
              <w:jc w:val="left"/>
            </w:pPr>
            <w:r w:rsidRPr="00D50349">
              <w:rPr>
                <w:sz w:val="22"/>
              </w:rPr>
              <w:t>Société : 12m x 12m, 12m x 18m ou 12m x 24m</w:t>
            </w:r>
          </w:p>
          <w:p w14:paraId="114FB7A8" w14:textId="20C742EE" w:rsidR="007A0E87" w:rsidRPr="00D50349" w:rsidRDefault="007A0E87" w:rsidP="007A0E87">
            <w:pPr>
              <w:rPr>
                <w:rFonts w:ascii="Arial" w:hAnsi="Arial" w:cs="Arial"/>
                <w:sz w:val="24"/>
              </w:rPr>
            </w:pPr>
          </w:p>
        </w:tc>
      </w:tr>
      <w:tr w:rsidR="00734674" w:rsidRPr="00D50349" w14:paraId="7B9502E1" w14:textId="77777777" w:rsidTr="000779ED">
        <w:trPr>
          <w:jc w:val="center"/>
        </w:trPr>
        <w:tc>
          <w:tcPr>
            <w:tcW w:w="1701" w:type="dxa"/>
          </w:tcPr>
          <w:p w14:paraId="1720A723" w14:textId="5088E61E" w:rsidR="00734674" w:rsidRPr="00D50349" w:rsidRDefault="00734674" w:rsidP="00CE281A">
            <w:pPr>
              <w:rPr>
                <w:rFonts w:ascii="Arial" w:hAnsi="Arial" w:cs="Arial"/>
                <w:sz w:val="24"/>
              </w:rPr>
            </w:pPr>
            <w:r w:rsidRPr="00D50349">
              <w:rPr>
                <w:rFonts w:ascii="Arial" w:hAnsi="Arial" w:cs="Arial"/>
                <w:sz w:val="24"/>
              </w:rPr>
              <w:t>Art. 1.15</w:t>
            </w:r>
          </w:p>
        </w:tc>
        <w:tc>
          <w:tcPr>
            <w:tcW w:w="7937" w:type="dxa"/>
          </w:tcPr>
          <w:p w14:paraId="4F96A8FD" w14:textId="77777777" w:rsidR="00734674" w:rsidRPr="00D50349" w:rsidRDefault="00734674" w:rsidP="00734674">
            <w:pPr>
              <w:jc w:val="both"/>
              <w:rPr>
                <w:rFonts w:ascii="Arial" w:hAnsi="Arial" w:cs="Arial"/>
              </w:rPr>
            </w:pPr>
            <w:r w:rsidRPr="00D50349">
              <w:rPr>
                <w:rFonts w:ascii="Arial" w:hAnsi="Arial" w:cs="Arial"/>
              </w:rPr>
              <w:t>Le concours se déroule en une partie.</w:t>
            </w:r>
          </w:p>
          <w:p w14:paraId="5AB8B8C3" w14:textId="61DDCB73" w:rsidR="00734674" w:rsidRPr="00D50349" w:rsidRDefault="00734674" w:rsidP="00734674">
            <w:pPr>
              <w:pStyle w:val="Titre2"/>
              <w:jc w:val="left"/>
              <w:rPr>
                <w:sz w:val="22"/>
                <w:u w:val="single"/>
              </w:rPr>
            </w:pPr>
            <w:r w:rsidRPr="00D50349">
              <w:rPr>
                <w:sz w:val="22"/>
                <w:szCs w:val="22"/>
              </w:rPr>
              <w:t>Il est possible de présenter les mêmes gymnastes dans deux productions de deux disciplines différentes</w:t>
            </w:r>
          </w:p>
        </w:tc>
      </w:tr>
    </w:tbl>
    <w:p w14:paraId="0E784611" w14:textId="77777777" w:rsidR="000779ED" w:rsidRDefault="000779ED" w:rsidP="00A772BB">
      <w:pPr>
        <w:spacing w:after="0" w:line="240" w:lineRule="auto"/>
        <w:jc w:val="center"/>
        <w:rPr>
          <w:rFonts w:ascii="Arial" w:hAnsi="Arial" w:cs="Arial"/>
          <w:sz w:val="36"/>
        </w:rPr>
      </w:pPr>
    </w:p>
    <w:p w14:paraId="068BF0C2" w14:textId="77777777" w:rsidR="00CA7A85" w:rsidRPr="00D50349" w:rsidRDefault="00CA7A85" w:rsidP="00A772BB">
      <w:pPr>
        <w:spacing w:after="0" w:line="240" w:lineRule="auto"/>
        <w:jc w:val="center"/>
        <w:rPr>
          <w:rFonts w:ascii="Arial" w:hAnsi="Arial" w:cs="Arial"/>
          <w:sz w:val="36"/>
        </w:rPr>
      </w:pPr>
    </w:p>
    <w:tbl>
      <w:tblPr>
        <w:tblStyle w:val="Grilledutableau"/>
        <w:tblW w:w="9638" w:type="dxa"/>
        <w:jc w:val="center"/>
        <w:tblLook w:val="04A0" w:firstRow="1" w:lastRow="0" w:firstColumn="1" w:lastColumn="0" w:noHBand="0" w:noVBand="1"/>
      </w:tblPr>
      <w:tblGrid>
        <w:gridCol w:w="1701"/>
        <w:gridCol w:w="7937"/>
      </w:tblGrid>
      <w:tr w:rsidR="00CE281A" w:rsidRPr="00D50349" w14:paraId="21851C26" w14:textId="77777777" w:rsidTr="00F22513">
        <w:trPr>
          <w:jc w:val="center"/>
        </w:trPr>
        <w:tc>
          <w:tcPr>
            <w:tcW w:w="1701" w:type="dxa"/>
            <w:shd w:val="clear" w:color="auto" w:fill="E7E6E6" w:themeFill="background2"/>
          </w:tcPr>
          <w:p w14:paraId="3724C21C" w14:textId="77777777" w:rsidR="00CE281A" w:rsidRPr="00D50349" w:rsidRDefault="00CE281A" w:rsidP="00F22513">
            <w:pPr>
              <w:rPr>
                <w:rFonts w:ascii="Arial" w:hAnsi="Arial" w:cs="Arial"/>
                <w:sz w:val="36"/>
              </w:rPr>
            </w:pPr>
            <w:r w:rsidRPr="00D50349">
              <w:rPr>
                <w:rFonts w:ascii="Arial" w:hAnsi="Arial" w:cs="Arial"/>
                <w:sz w:val="36"/>
              </w:rPr>
              <w:t>Art. 2</w:t>
            </w:r>
          </w:p>
        </w:tc>
        <w:tc>
          <w:tcPr>
            <w:tcW w:w="7937" w:type="dxa"/>
            <w:shd w:val="clear" w:color="auto" w:fill="E7E6E6" w:themeFill="background2"/>
          </w:tcPr>
          <w:p w14:paraId="18376E09" w14:textId="5E266432" w:rsidR="00CE281A" w:rsidRPr="00D50349" w:rsidRDefault="00C11568" w:rsidP="00F22513">
            <w:pPr>
              <w:jc w:val="center"/>
              <w:rPr>
                <w:rFonts w:ascii="Arial" w:hAnsi="Arial" w:cs="Arial"/>
                <w:sz w:val="36"/>
              </w:rPr>
            </w:pPr>
            <w:r w:rsidRPr="00D50349">
              <w:rPr>
                <w:rFonts w:ascii="Arial" w:hAnsi="Arial" w:cs="Arial"/>
                <w:sz w:val="36"/>
              </w:rPr>
              <w:t>Exigences selon les directives aérobic de la FSG 2022</w:t>
            </w:r>
          </w:p>
        </w:tc>
      </w:tr>
    </w:tbl>
    <w:p w14:paraId="0A959F38" w14:textId="77777777" w:rsidR="00CE281A" w:rsidRPr="00D50349" w:rsidRDefault="00CE281A" w:rsidP="00A772BB">
      <w:pPr>
        <w:spacing w:after="0" w:line="240" w:lineRule="auto"/>
        <w:jc w:val="center"/>
        <w:rPr>
          <w:rFonts w:ascii="Arial" w:hAnsi="Arial" w:cs="Arial"/>
          <w:sz w:val="36"/>
        </w:rPr>
      </w:pPr>
    </w:p>
    <w:tbl>
      <w:tblPr>
        <w:tblStyle w:val="Grilledutableau"/>
        <w:tblW w:w="9638" w:type="dxa"/>
        <w:jc w:val="center"/>
        <w:tblLook w:val="04A0" w:firstRow="1" w:lastRow="0" w:firstColumn="1" w:lastColumn="0" w:noHBand="0" w:noVBand="1"/>
      </w:tblPr>
      <w:tblGrid>
        <w:gridCol w:w="1701"/>
        <w:gridCol w:w="7937"/>
      </w:tblGrid>
      <w:tr w:rsidR="00C11568" w:rsidRPr="00D50349" w14:paraId="02001B13" w14:textId="77777777" w:rsidTr="005E26D2">
        <w:trPr>
          <w:jc w:val="center"/>
        </w:trPr>
        <w:tc>
          <w:tcPr>
            <w:tcW w:w="1701" w:type="dxa"/>
            <w:tcBorders>
              <w:bottom w:val="single" w:sz="4" w:space="0" w:color="auto"/>
            </w:tcBorders>
          </w:tcPr>
          <w:p w14:paraId="2909F0C6" w14:textId="77777777" w:rsidR="00C11568" w:rsidRPr="00D50349" w:rsidRDefault="00C11568" w:rsidP="00C11568">
            <w:pPr>
              <w:rPr>
                <w:rFonts w:ascii="Arial" w:hAnsi="Arial" w:cs="Arial"/>
                <w:sz w:val="24"/>
              </w:rPr>
            </w:pPr>
            <w:r w:rsidRPr="00D50349">
              <w:rPr>
                <w:rFonts w:ascii="Arial" w:hAnsi="Arial" w:cs="Arial"/>
                <w:sz w:val="24"/>
              </w:rPr>
              <w:t>Art. 2.1</w:t>
            </w:r>
          </w:p>
        </w:tc>
        <w:tc>
          <w:tcPr>
            <w:tcW w:w="7937" w:type="dxa"/>
            <w:tcBorders>
              <w:bottom w:val="single" w:sz="4" w:space="0" w:color="auto"/>
            </w:tcBorders>
          </w:tcPr>
          <w:p w14:paraId="03B4B60B" w14:textId="77777777" w:rsidR="00C11568" w:rsidRPr="00D50349" w:rsidRDefault="00C11568" w:rsidP="00C11568">
            <w:pPr>
              <w:pStyle w:val="Titre2"/>
              <w:keepNext/>
              <w:widowControl w:val="0"/>
              <w:overflowPunct/>
              <w:autoSpaceDE/>
              <w:contextualSpacing/>
              <w:jc w:val="left"/>
              <w:textAlignment w:val="auto"/>
            </w:pPr>
            <w:r w:rsidRPr="00D50349">
              <w:rPr>
                <w:sz w:val="22"/>
                <w:u w:val="single"/>
              </w:rPr>
              <w:t>Organisation du programme</w:t>
            </w:r>
          </w:p>
          <w:p w14:paraId="46B864E4" w14:textId="77777777" w:rsidR="00C11568" w:rsidRPr="00D50349" w:rsidRDefault="00C11568" w:rsidP="00C11568">
            <w:pPr>
              <w:pStyle w:val="Titre2"/>
              <w:keepNext/>
              <w:widowControl w:val="0"/>
              <w:overflowPunct/>
              <w:autoSpaceDE/>
              <w:spacing w:after="120"/>
              <w:contextualSpacing/>
              <w:jc w:val="left"/>
              <w:textAlignment w:val="auto"/>
            </w:pPr>
            <w:r w:rsidRPr="00D50349">
              <w:rPr>
                <w:sz w:val="22"/>
              </w:rPr>
              <w:t>Une production d’aérobic se doit d’être dynamique et expressive. Elle montre la diversité des mouvements propres à l’aérobic possibles et doit représenter le caractère de la discipline de l’aérobic. La production doit être mise en scène de manière variée en mêlant et plaçant de manière équilibrée les éléments d’aérobic.</w:t>
            </w:r>
            <w:r w:rsidRPr="00D50349">
              <w:rPr>
                <w:sz w:val="22"/>
                <w:szCs w:val="22"/>
              </w:rPr>
              <w:t xml:space="preserve"> </w:t>
            </w:r>
          </w:p>
          <w:p w14:paraId="2B034EB4" w14:textId="77777777" w:rsidR="00C11568" w:rsidRPr="00D50349" w:rsidRDefault="00C11568" w:rsidP="00C11568">
            <w:pPr>
              <w:ind w:left="1418" w:hanging="15"/>
              <w:rPr>
                <w:rFonts w:ascii="Arial" w:hAnsi="Arial" w:cs="Arial"/>
                <w:u w:val="single"/>
              </w:rPr>
            </w:pPr>
          </w:p>
          <w:p w14:paraId="38EF1AFE" w14:textId="77777777" w:rsidR="00C11568" w:rsidRPr="00D50349" w:rsidRDefault="00C11568" w:rsidP="00C11568">
            <w:pPr>
              <w:pStyle w:val="Titre2"/>
              <w:jc w:val="left"/>
            </w:pPr>
            <w:r w:rsidRPr="00D50349">
              <w:rPr>
                <w:i/>
                <w:sz w:val="22"/>
                <w:u w:val="single"/>
              </w:rPr>
              <w:t xml:space="preserve">Durée des productions </w:t>
            </w:r>
          </w:p>
          <w:p w14:paraId="47EB66AD" w14:textId="77777777" w:rsidR="00C11568" w:rsidRPr="00D50349" w:rsidRDefault="00C11568" w:rsidP="00C11568">
            <w:pPr>
              <w:pStyle w:val="Titre2"/>
              <w:jc w:val="left"/>
            </w:pPr>
            <w:r w:rsidRPr="00D50349">
              <w:rPr>
                <w:sz w:val="22"/>
              </w:rPr>
              <w:t>La durée totale de la production, du début à la fin de la musique (même sans mouvements) doit durer au moins 2 minutes et au plus 3½ minutes (+/- 5 secondes).</w:t>
            </w:r>
          </w:p>
          <w:p w14:paraId="2CCEE3F9" w14:textId="77777777" w:rsidR="00C11568" w:rsidRPr="00D50349" w:rsidRDefault="00C11568" w:rsidP="00C11568">
            <w:pPr>
              <w:rPr>
                <w:rFonts w:ascii="Arial" w:hAnsi="Arial" w:cs="Arial"/>
              </w:rPr>
            </w:pPr>
          </w:p>
          <w:p w14:paraId="180C9B3B" w14:textId="77777777" w:rsidR="00C11568" w:rsidRPr="00D50349" w:rsidRDefault="00C11568" w:rsidP="00C11568">
            <w:pPr>
              <w:pStyle w:val="Titre2"/>
              <w:keepNext/>
              <w:widowControl w:val="0"/>
              <w:overflowPunct/>
              <w:autoSpaceDE/>
              <w:contextualSpacing/>
              <w:jc w:val="left"/>
              <w:textAlignment w:val="auto"/>
              <w:rPr>
                <w:sz w:val="22"/>
                <w:szCs w:val="22"/>
                <w:u w:val="single"/>
              </w:rPr>
            </w:pPr>
            <w:r w:rsidRPr="00D50349">
              <w:rPr>
                <w:sz w:val="22"/>
                <w:szCs w:val="22"/>
                <w:u w:val="single"/>
              </w:rPr>
              <w:t xml:space="preserve">Composition </w:t>
            </w:r>
          </w:p>
          <w:p w14:paraId="36ABDCC2" w14:textId="77777777" w:rsidR="00C11568" w:rsidRPr="00D50349" w:rsidRDefault="00C11568" w:rsidP="00C11568">
            <w:pPr>
              <w:pStyle w:val="Titre2"/>
              <w:keepNext/>
              <w:widowControl w:val="0"/>
              <w:overflowPunct/>
              <w:autoSpaceDE/>
              <w:spacing w:after="120"/>
              <w:contextualSpacing/>
              <w:jc w:val="left"/>
              <w:textAlignment w:val="auto"/>
            </w:pPr>
            <w:r w:rsidRPr="00D50349">
              <w:rPr>
                <w:sz w:val="22"/>
                <w:szCs w:val="22"/>
              </w:rPr>
              <w:t>Pour être optimal, un exercice se distingue par sa composition imaginative dont le déroulement est impossible à prédire. Tous les mouvements sont interreliés avec fluidité dans un déroulement harmonieux. Les formations et positions riches en variantes doivent être conçus de telle manière qu’elles intègrent tous les fronts, angles (coins) et plans. Le terrain doit être couvert par les mouvements imaginatifs.</w:t>
            </w:r>
          </w:p>
          <w:p w14:paraId="437887D7" w14:textId="2003589A" w:rsidR="00C11568" w:rsidRPr="00D50349" w:rsidRDefault="00C11568" w:rsidP="00C11568">
            <w:pPr>
              <w:jc w:val="both"/>
              <w:rPr>
                <w:rFonts w:ascii="Arial" w:hAnsi="Arial" w:cs="Arial"/>
                <w:sz w:val="24"/>
              </w:rPr>
            </w:pPr>
          </w:p>
        </w:tc>
      </w:tr>
      <w:tr w:rsidR="005E26D2" w:rsidRPr="00D50349" w14:paraId="2ACCE1EE" w14:textId="77777777" w:rsidTr="005E26D2">
        <w:trPr>
          <w:jc w:val="center"/>
        </w:trPr>
        <w:tc>
          <w:tcPr>
            <w:tcW w:w="1701" w:type="dxa"/>
            <w:tcBorders>
              <w:left w:val="nil"/>
              <w:bottom w:val="nil"/>
              <w:right w:val="nil"/>
            </w:tcBorders>
          </w:tcPr>
          <w:p w14:paraId="3AFC7AF9" w14:textId="77777777" w:rsidR="005E26D2" w:rsidRPr="00D50349" w:rsidRDefault="005E26D2" w:rsidP="00C11568">
            <w:pPr>
              <w:rPr>
                <w:rFonts w:ascii="Arial" w:hAnsi="Arial" w:cs="Arial"/>
                <w:sz w:val="24"/>
              </w:rPr>
            </w:pPr>
          </w:p>
        </w:tc>
        <w:tc>
          <w:tcPr>
            <w:tcW w:w="7937" w:type="dxa"/>
            <w:tcBorders>
              <w:left w:val="nil"/>
              <w:bottom w:val="nil"/>
              <w:right w:val="nil"/>
            </w:tcBorders>
          </w:tcPr>
          <w:p w14:paraId="03067BED" w14:textId="77777777" w:rsidR="005E26D2" w:rsidRPr="00D50349" w:rsidRDefault="005E26D2" w:rsidP="00C11568">
            <w:pPr>
              <w:pStyle w:val="Titre2"/>
              <w:keepNext/>
              <w:widowControl w:val="0"/>
              <w:overflowPunct/>
              <w:autoSpaceDE/>
              <w:contextualSpacing/>
              <w:jc w:val="left"/>
              <w:textAlignment w:val="auto"/>
              <w:rPr>
                <w:sz w:val="22"/>
                <w:u w:val="single"/>
              </w:rPr>
            </w:pPr>
          </w:p>
        </w:tc>
      </w:tr>
      <w:tr w:rsidR="005E26D2" w:rsidRPr="00D50349" w14:paraId="25640C17" w14:textId="77777777" w:rsidTr="005E26D2">
        <w:trPr>
          <w:jc w:val="center"/>
        </w:trPr>
        <w:tc>
          <w:tcPr>
            <w:tcW w:w="1701" w:type="dxa"/>
            <w:tcBorders>
              <w:top w:val="nil"/>
              <w:left w:val="nil"/>
              <w:right w:val="nil"/>
            </w:tcBorders>
          </w:tcPr>
          <w:p w14:paraId="64F75691" w14:textId="77777777" w:rsidR="005E26D2" w:rsidRPr="00D50349" w:rsidRDefault="005E26D2" w:rsidP="005E26D2">
            <w:pPr>
              <w:rPr>
                <w:rFonts w:ascii="Arial" w:hAnsi="Arial" w:cs="Arial"/>
                <w:sz w:val="24"/>
              </w:rPr>
            </w:pPr>
          </w:p>
        </w:tc>
        <w:tc>
          <w:tcPr>
            <w:tcW w:w="7937" w:type="dxa"/>
            <w:tcBorders>
              <w:top w:val="nil"/>
              <w:left w:val="nil"/>
              <w:right w:val="nil"/>
            </w:tcBorders>
          </w:tcPr>
          <w:p w14:paraId="297BE4DC" w14:textId="77777777" w:rsidR="005E26D2" w:rsidRDefault="005E26D2" w:rsidP="005E26D2">
            <w:pPr>
              <w:pStyle w:val="Titre2"/>
              <w:keepNext/>
              <w:widowControl w:val="0"/>
              <w:overflowPunct/>
              <w:autoSpaceDE/>
              <w:contextualSpacing/>
              <w:jc w:val="left"/>
              <w:textAlignment w:val="auto"/>
              <w:rPr>
                <w:sz w:val="22"/>
                <w:u w:val="single"/>
              </w:rPr>
            </w:pPr>
          </w:p>
          <w:p w14:paraId="6BC58EA6" w14:textId="77777777" w:rsidR="00CA7A85" w:rsidRDefault="00CA7A85" w:rsidP="00CA7A85">
            <w:pPr>
              <w:rPr>
                <w:lang w:eastAsia="zh-CN"/>
              </w:rPr>
            </w:pPr>
          </w:p>
          <w:p w14:paraId="006E727A" w14:textId="77777777" w:rsidR="00CA7A85" w:rsidRDefault="00CA7A85" w:rsidP="00CA7A85">
            <w:pPr>
              <w:rPr>
                <w:lang w:eastAsia="zh-CN"/>
              </w:rPr>
            </w:pPr>
          </w:p>
          <w:p w14:paraId="7FDD5A44" w14:textId="77777777" w:rsidR="00CA7A85" w:rsidRDefault="00CA7A85" w:rsidP="00CA7A85">
            <w:pPr>
              <w:rPr>
                <w:lang w:eastAsia="zh-CN"/>
              </w:rPr>
            </w:pPr>
          </w:p>
          <w:p w14:paraId="5B820E56" w14:textId="77777777" w:rsidR="00CA7A85" w:rsidRDefault="00CA7A85" w:rsidP="00CA7A85">
            <w:pPr>
              <w:rPr>
                <w:lang w:eastAsia="zh-CN"/>
              </w:rPr>
            </w:pPr>
          </w:p>
          <w:p w14:paraId="174EE2C2" w14:textId="77777777" w:rsidR="00CA7A85" w:rsidRDefault="00CA7A85" w:rsidP="00CA7A85">
            <w:pPr>
              <w:rPr>
                <w:lang w:eastAsia="zh-CN"/>
              </w:rPr>
            </w:pPr>
          </w:p>
          <w:p w14:paraId="55037E33" w14:textId="77777777" w:rsidR="00CA7A85" w:rsidRDefault="00CA7A85" w:rsidP="00CA7A85">
            <w:pPr>
              <w:rPr>
                <w:lang w:eastAsia="zh-CN"/>
              </w:rPr>
            </w:pPr>
          </w:p>
          <w:p w14:paraId="527A7684" w14:textId="77777777" w:rsidR="00CA7A85" w:rsidRDefault="00CA7A85" w:rsidP="00CA7A85">
            <w:pPr>
              <w:rPr>
                <w:lang w:eastAsia="zh-CN"/>
              </w:rPr>
            </w:pPr>
          </w:p>
          <w:p w14:paraId="7FC0E026" w14:textId="77777777" w:rsidR="00CA7A85" w:rsidRPr="00CA7A85" w:rsidRDefault="00CA7A85" w:rsidP="00CA7A85">
            <w:pPr>
              <w:rPr>
                <w:lang w:eastAsia="zh-CN"/>
              </w:rPr>
            </w:pPr>
          </w:p>
        </w:tc>
      </w:tr>
      <w:tr w:rsidR="00F44870" w:rsidRPr="00D50349" w14:paraId="2E1C3D21" w14:textId="77777777" w:rsidTr="00F22513">
        <w:trPr>
          <w:jc w:val="center"/>
        </w:trPr>
        <w:tc>
          <w:tcPr>
            <w:tcW w:w="1701" w:type="dxa"/>
            <w:shd w:val="clear" w:color="auto" w:fill="E7E6E6" w:themeFill="background2"/>
          </w:tcPr>
          <w:p w14:paraId="2ACDE475" w14:textId="15308117" w:rsidR="00F44870" w:rsidRPr="00D50349" w:rsidRDefault="00F44870" w:rsidP="00F22513">
            <w:pPr>
              <w:rPr>
                <w:rFonts w:ascii="Arial" w:hAnsi="Arial" w:cs="Arial"/>
                <w:sz w:val="36"/>
              </w:rPr>
            </w:pPr>
            <w:r w:rsidRPr="00D50349">
              <w:rPr>
                <w:rFonts w:ascii="Arial" w:hAnsi="Arial" w:cs="Arial"/>
                <w:sz w:val="36"/>
              </w:rPr>
              <w:lastRenderedPageBreak/>
              <w:t xml:space="preserve">Art. </w:t>
            </w:r>
            <w:r w:rsidR="00734674" w:rsidRPr="00D50349">
              <w:rPr>
                <w:rFonts w:ascii="Arial" w:hAnsi="Arial" w:cs="Arial"/>
                <w:sz w:val="36"/>
              </w:rPr>
              <w:t>3</w:t>
            </w:r>
          </w:p>
        </w:tc>
        <w:tc>
          <w:tcPr>
            <w:tcW w:w="7937" w:type="dxa"/>
            <w:shd w:val="clear" w:color="auto" w:fill="E7E6E6" w:themeFill="background2"/>
          </w:tcPr>
          <w:p w14:paraId="37C22543" w14:textId="77777777" w:rsidR="00F44870" w:rsidRPr="00D50349" w:rsidRDefault="00F44870" w:rsidP="00F22513">
            <w:pPr>
              <w:jc w:val="center"/>
              <w:rPr>
                <w:rFonts w:ascii="Arial" w:hAnsi="Arial" w:cs="Arial"/>
                <w:sz w:val="36"/>
              </w:rPr>
            </w:pPr>
            <w:r w:rsidRPr="00D50349">
              <w:rPr>
                <w:rFonts w:ascii="Arial" w:hAnsi="Arial" w:cs="Arial"/>
                <w:sz w:val="36"/>
              </w:rPr>
              <w:t>Dispositions finales</w:t>
            </w:r>
          </w:p>
        </w:tc>
      </w:tr>
    </w:tbl>
    <w:p w14:paraId="0C61E0E6" w14:textId="77777777" w:rsidR="00F44870" w:rsidRPr="00D50349" w:rsidRDefault="00F44870" w:rsidP="00A772BB">
      <w:pPr>
        <w:spacing w:after="0" w:line="240" w:lineRule="auto"/>
        <w:jc w:val="center"/>
        <w:rPr>
          <w:rFonts w:ascii="Arial" w:hAnsi="Arial" w:cs="Arial"/>
          <w:sz w:val="36"/>
        </w:rPr>
      </w:pPr>
    </w:p>
    <w:tbl>
      <w:tblPr>
        <w:tblStyle w:val="Grilledutableau"/>
        <w:tblW w:w="9638" w:type="dxa"/>
        <w:jc w:val="center"/>
        <w:tblLook w:val="04A0" w:firstRow="1" w:lastRow="0" w:firstColumn="1" w:lastColumn="0" w:noHBand="0" w:noVBand="1"/>
      </w:tblPr>
      <w:tblGrid>
        <w:gridCol w:w="1701"/>
        <w:gridCol w:w="7937"/>
      </w:tblGrid>
      <w:tr w:rsidR="00F44870" w:rsidRPr="00D50349" w14:paraId="1D8C69E1" w14:textId="77777777" w:rsidTr="00F22513">
        <w:trPr>
          <w:jc w:val="center"/>
        </w:trPr>
        <w:tc>
          <w:tcPr>
            <w:tcW w:w="1701" w:type="dxa"/>
          </w:tcPr>
          <w:p w14:paraId="21FD9D17" w14:textId="0827E80D" w:rsidR="00F44870" w:rsidRPr="00D50349" w:rsidRDefault="00F44870" w:rsidP="00F22513">
            <w:pPr>
              <w:rPr>
                <w:rFonts w:ascii="Arial" w:hAnsi="Arial" w:cs="Arial"/>
                <w:sz w:val="24"/>
              </w:rPr>
            </w:pPr>
            <w:r w:rsidRPr="00D50349">
              <w:rPr>
                <w:rFonts w:ascii="Arial" w:hAnsi="Arial" w:cs="Arial"/>
                <w:sz w:val="24"/>
              </w:rPr>
              <w:t xml:space="preserve">Art. </w:t>
            </w:r>
            <w:r w:rsidR="00734674" w:rsidRPr="00D50349">
              <w:rPr>
                <w:rFonts w:ascii="Arial" w:hAnsi="Arial" w:cs="Arial"/>
                <w:sz w:val="24"/>
              </w:rPr>
              <w:t>3</w:t>
            </w:r>
            <w:r w:rsidRPr="00D50349">
              <w:rPr>
                <w:rFonts w:ascii="Arial" w:hAnsi="Arial" w:cs="Arial"/>
                <w:sz w:val="24"/>
              </w:rPr>
              <w:t>.1</w:t>
            </w:r>
          </w:p>
        </w:tc>
        <w:tc>
          <w:tcPr>
            <w:tcW w:w="7937" w:type="dxa"/>
          </w:tcPr>
          <w:p w14:paraId="501E6659" w14:textId="77777777" w:rsidR="00734674" w:rsidRPr="00D50349" w:rsidRDefault="00734674" w:rsidP="00734674">
            <w:pPr>
              <w:jc w:val="both"/>
              <w:rPr>
                <w:rFonts w:ascii="Arial" w:hAnsi="Arial" w:cs="Arial"/>
                <w:szCs w:val="72"/>
              </w:rPr>
            </w:pPr>
            <w:r w:rsidRPr="00D50349">
              <w:rPr>
                <w:rFonts w:ascii="Arial" w:hAnsi="Arial" w:cs="Arial"/>
                <w:szCs w:val="72"/>
              </w:rPr>
              <w:t>Regroupement lors du classement :</w:t>
            </w:r>
          </w:p>
          <w:p w14:paraId="394946CA" w14:textId="77777777" w:rsidR="00734674" w:rsidRPr="00D50349" w:rsidRDefault="00734674" w:rsidP="00734674">
            <w:pPr>
              <w:jc w:val="both"/>
              <w:rPr>
                <w:rFonts w:ascii="Arial" w:hAnsi="Arial" w:cs="Arial"/>
                <w:szCs w:val="72"/>
              </w:rPr>
            </w:pPr>
            <w:r w:rsidRPr="00D50349">
              <w:rPr>
                <w:rFonts w:ascii="Arial" w:hAnsi="Arial" w:cs="Arial"/>
                <w:szCs w:val="72"/>
              </w:rPr>
              <w:t>S’il n’y a pas au moins 3 productions dans chaque catégorie, la commission se réserve le droit de regrouper par âge et catégorie de production :</w:t>
            </w:r>
          </w:p>
          <w:p w14:paraId="4B2D80C9" w14:textId="77777777" w:rsidR="00734674" w:rsidRPr="00D50349" w:rsidRDefault="00734674" w:rsidP="00734674">
            <w:pPr>
              <w:spacing w:before="120"/>
              <w:jc w:val="both"/>
              <w:rPr>
                <w:rFonts w:ascii="Arial" w:hAnsi="Arial" w:cs="Arial"/>
                <w:szCs w:val="72"/>
              </w:rPr>
            </w:pPr>
            <w:r w:rsidRPr="00D50349">
              <w:rPr>
                <w:rFonts w:ascii="Arial" w:hAnsi="Arial" w:cs="Arial"/>
                <w:szCs w:val="72"/>
              </w:rPr>
              <w:t>Par âge :</w:t>
            </w:r>
          </w:p>
          <w:p w14:paraId="2BB26AD9" w14:textId="77777777" w:rsidR="00734674" w:rsidRPr="00D50349" w:rsidRDefault="00734674" w:rsidP="00734674">
            <w:pPr>
              <w:pStyle w:val="Paragraphedeliste"/>
              <w:numPr>
                <w:ilvl w:val="0"/>
                <w:numId w:val="2"/>
              </w:numPr>
              <w:jc w:val="both"/>
              <w:rPr>
                <w:rFonts w:ascii="Arial" w:eastAsia="Times New Roman" w:hAnsi="Arial" w:cs="Arial"/>
                <w:szCs w:val="72"/>
                <w:lang w:eastAsia="zh-CN"/>
              </w:rPr>
            </w:pPr>
            <w:r w:rsidRPr="00D50349">
              <w:rPr>
                <w:rFonts w:ascii="Arial" w:eastAsia="Times New Roman" w:hAnsi="Arial" w:cs="Arial"/>
                <w:szCs w:val="72"/>
                <w:lang w:eastAsia="zh-CN"/>
              </w:rPr>
              <w:t>Jeunesse</w:t>
            </w:r>
          </w:p>
          <w:p w14:paraId="76B9D9C6" w14:textId="77777777" w:rsidR="00734674" w:rsidRPr="00D50349" w:rsidRDefault="00734674" w:rsidP="00734674">
            <w:pPr>
              <w:pStyle w:val="Paragraphedeliste"/>
              <w:numPr>
                <w:ilvl w:val="0"/>
                <w:numId w:val="2"/>
              </w:numPr>
              <w:jc w:val="both"/>
              <w:rPr>
                <w:rFonts w:ascii="Arial" w:eastAsia="Times New Roman" w:hAnsi="Arial" w:cs="Arial"/>
                <w:szCs w:val="72"/>
                <w:lang w:eastAsia="zh-CN"/>
              </w:rPr>
            </w:pPr>
            <w:r w:rsidRPr="00D50349">
              <w:rPr>
                <w:rFonts w:ascii="Arial" w:eastAsia="Times New Roman" w:hAnsi="Arial" w:cs="Arial"/>
                <w:szCs w:val="72"/>
                <w:lang w:eastAsia="zh-CN"/>
              </w:rPr>
              <w:t>Actifs</w:t>
            </w:r>
          </w:p>
          <w:p w14:paraId="52E4840E" w14:textId="77777777" w:rsidR="00734674" w:rsidRPr="00D50349" w:rsidRDefault="00734674" w:rsidP="00734674">
            <w:pPr>
              <w:spacing w:before="120"/>
              <w:jc w:val="both"/>
              <w:rPr>
                <w:rFonts w:ascii="Arial" w:hAnsi="Arial" w:cs="Arial"/>
                <w:szCs w:val="72"/>
              </w:rPr>
            </w:pPr>
            <w:r w:rsidRPr="00D50349">
              <w:rPr>
                <w:rFonts w:ascii="Arial" w:hAnsi="Arial" w:cs="Arial"/>
                <w:szCs w:val="72"/>
              </w:rPr>
              <w:t>Par catégorie de production :</w:t>
            </w:r>
          </w:p>
          <w:p w14:paraId="23AAE222" w14:textId="77777777" w:rsidR="00734674" w:rsidRPr="00D50349" w:rsidRDefault="00734674" w:rsidP="00734674">
            <w:pPr>
              <w:pStyle w:val="Paragraphedeliste"/>
              <w:numPr>
                <w:ilvl w:val="0"/>
                <w:numId w:val="2"/>
              </w:numPr>
              <w:jc w:val="both"/>
              <w:rPr>
                <w:rFonts w:ascii="Arial" w:eastAsia="Times New Roman" w:hAnsi="Arial" w:cs="Arial"/>
                <w:szCs w:val="72"/>
                <w:lang w:eastAsia="zh-CN"/>
              </w:rPr>
            </w:pPr>
            <w:r w:rsidRPr="00D50349">
              <w:rPr>
                <w:rFonts w:ascii="Arial" w:eastAsia="Times New Roman" w:hAnsi="Arial" w:cs="Arial"/>
                <w:szCs w:val="72"/>
                <w:lang w:eastAsia="zh-CN"/>
              </w:rPr>
              <w:t>Duo, groupe 3 à 5</w:t>
            </w:r>
          </w:p>
          <w:p w14:paraId="2D33212C" w14:textId="590C8385" w:rsidR="00F44870" w:rsidRPr="00D50349" w:rsidRDefault="00F44870" w:rsidP="00EF1D41">
            <w:pPr>
              <w:pStyle w:val="Paragraphedeliste"/>
              <w:numPr>
                <w:ilvl w:val="0"/>
                <w:numId w:val="2"/>
              </w:numPr>
              <w:jc w:val="both"/>
              <w:rPr>
                <w:rFonts w:ascii="Arial" w:hAnsi="Arial" w:cs="Arial"/>
                <w:sz w:val="24"/>
              </w:rPr>
            </w:pPr>
          </w:p>
        </w:tc>
      </w:tr>
      <w:tr w:rsidR="00EF1D41" w:rsidRPr="00D50349" w14:paraId="15CE4286" w14:textId="77777777" w:rsidTr="00F22513">
        <w:trPr>
          <w:jc w:val="center"/>
        </w:trPr>
        <w:tc>
          <w:tcPr>
            <w:tcW w:w="1701" w:type="dxa"/>
          </w:tcPr>
          <w:p w14:paraId="2EC6AEDC" w14:textId="7FFA3F7E" w:rsidR="00EF1D41" w:rsidRPr="00D50349" w:rsidRDefault="00EF1D41" w:rsidP="00F22513">
            <w:pPr>
              <w:rPr>
                <w:rFonts w:ascii="Arial" w:hAnsi="Arial" w:cs="Arial"/>
                <w:sz w:val="24"/>
              </w:rPr>
            </w:pPr>
            <w:r w:rsidRPr="00D50349">
              <w:rPr>
                <w:rFonts w:ascii="Arial" w:hAnsi="Arial" w:cs="Arial"/>
                <w:sz w:val="24"/>
              </w:rPr>
              <w:t xml:space="preserve">Art. </w:t>
            </w:r>
            <w:r w:rsidR="00734674" w:rsidRPr="00D50349">
              <w:rPr>
                <w:rFonts w:ascii="Arial" w:hAnsi="Arial" w:cs="Arial"/>
                <w:sz w:val="24"/>
              </w:rPr>
              <w:t>3</w:t>
            </w:r>
            <w:r w:rsidRPr="00D50349">
              <w:rPr>
                <w:rFonts w:ascii="Arial" w:hAnsi="Arial" w:cs="Arial"/>
                <w:sz w:val="24"/>
              </w:rPr>
              <w:t>.2</w:t>
            </w:r>
          </w:p>
        </w:tc>
        <w:tc>
          <w:tcPr>
            <w:tcW w:w="7937" w:type="dxa"/>
          </w:tcPr>
          <w:p w14:paraId="7C7EF35F" w14:textId="77777777" w:rsidR="00734674" w:rsidRPr="00D50349" w:rsidRDefault="00734674" w:rsidP="00734674">
            <w:pPr>
              <w:jc w:val="both"/>
              <w:rPr>
                <w:rFonts w:ascii="Arial" w:hAnsi="Arial" w:cs="Arial"/>
              </w:rPr>
            </w:pPr>
            <w:r w:rsidRPr="00D50349">
              <w:rPr>
                <w:rFonts w:ascii="Arial" w:hAnsi="Arial" w:cs="Arial"/>
              </w:rPr>
              <w:t>Classement (y compris avec éventuel regroupement)</w:t>
            </w:r>
          </w:p>
          <w:p w14:paraId="2D4B710F" w14:textId="77777777" w:rsidR="00734674" w:rsidRPr="00D50349" w:rsidRDefault="00734674" w:rsidP="00734674">
            <w:pPr>
              <w:jc w:val="both"/>
              <w:rPr>
                <w:rFonts w:ascii="Arial" w:hAnsi="Arial" w:cs="Arial"/>
              </w:rPr>
            </w:pPr>
            <w:r w:rsidRPr="00D50349">
              <w:rPr>
                <w:rFonts w:ascii="Arial" w:hAnsi="Arial" w:cs="Arial"/>
              </w:rPr>
              <w:t>Les trois premières productions de chaque catégorie d’âge et de production remportent un prix.</w:t>
            </w:r>
          </w:p>
          <w:p w14:paraId="423D1581" w14:textId="77777777" w:rsidR="00734674" w:rsidRPr="00D50349" w:rsidRDefault="00734674" w:rsidP="00734674">
            <w:pPr>
              <w:jc w:val="both"/>
              <w:rPr>
                <w:rFonts w:ascii="Arial" w:hAnsi="Arial" w:cs="Arial"/>
              </w:rPr>
            </w:pPr>
            <w:r w:rsidRPr="00D50349">
              <w:rPr>
                <w:rFonts w:ascii="Arial" w:hAnsi="Arial" w:cs="Arial"/>
              </w:rPr>
              <w:t>Si deux ou plusieurs productions obtiennent la même note finale, elles sont départagées par la note technique. Si cela ne les départage pas, elles sont classées au même rang, dans ce cas, le rang inférieur ne sera pas comblé.</w:t>
            </w:r>
          </w:p>
          <w:p w14:paraId="16FA279C" w14:textId="117C5B76" w:rsidR="00EF1D41" w:rsidRPr="00D50349" w:rsidRDefault="00EF1D41" w:rsidP="00EF1D41">
            <w:pPr>
              <w:jc w:val="both"/>
              <w:rPr>
                <w:rFonts w:ascii="Arial" w:hAnsi="Arial" w:cs="Arial"/>
                <w:sz w:val="24"/>
              </w:rPr>
            </w:pPr>
          </w:p>
        </w:tc>
      </w:tr>
      <w:tr w:rsidR="00F44870" w:rsidRPr="00D50349" w14:paraId="0BB73CE7" w14:textId="77777777" w:rsidTr="00F22513">
        <w:trPr>
          <w:jc w:val="center"/>
        </w:trPr>
        <w:tc>
          <w:tcPr>
            <w:tcW w:w="1701" w:type="dxa"/>
          </w:tcPr>
          <w:p w14:paraId="24DAD7A9" w14:textId="5AB998E1" w:rsidR="00F44870" w:rsidRPr="00D50349" w:rsidRDefault="00F44870" w:rsidP="00F22513">
            <w:pPr>
              <w:rPr>
                <w:rFonts w:ascii="Arial" w:hAnsi="Arial" w:cs="Arial"/>
                <w:sz w:val="24"/>
              </w:rPr>
            </w:pPr>
            <w:r w:rsidRPr="00D50349">
              <w:rPr>
                <w:rFonts w:ascii="Arial" w:hAnsi="Arial" w:cs="Arial"/>
                <w:sz w:val="24"/>
              </w:rPr>
              <w:t xml:space="preserve">Art. </w:t>
            </w:r>
            <w:r w:rsidR="00734674" w:rsidRPr="00D50349">
              <w:rPr>
                <w:rFonts w:ascii="Arial" w:hAnsi="Arial" w:cs="Arial"/>
                <w:sz w:val="24"/>
              </w:rPr>
              <w:t>3</w:t>
            </w:r>
            <w:r w:rsidRPr="00D50349">
              <w:rPr>
                <w:rFonts w:ascii="Arial" w:hAnsi="Arial" w:cs="Arial"/>
                <w:sz w:val="24"/>
              </w:rPr>
              <w:t>.</w:t>
            </w:r>
            <w:r w:rsidR="00734674" w:rsidRPr="00D50349">
              <w:rPr>
                <w:rFonts w:ascii="Arial" w:hAnsi="Arial" w:cs="Arial"/>
                <w:sz w:val="24"/>
              </w:rPr>
              <w:t>4</w:t>
            </w:r>
          </w:p>
        </w:tc>
        <w:tc>
          <w:tcPr>
            <w:tcW w:w="7937" w:type="dxa"/>
          </w:tcPr>
          <w:p w14:paraId="2408DD0D" w14:textId="77777777" w:rsidR="00734674" w:rsidRPr="00D50349" w:rsidRDefault="00734674" w:rsidP="00734674">
            <w:pPr>
              <w:tabs>
                <w:tab w:val="left" w:pos="1418"/>
              </w:tabs>
              <w:jc w:val="both"/>
              <w:rPr>
                <w:rFonts w:ascii="Arial" w:hAnsi="Arial" w:cs="Arial"/>
              </w:rPr>
            </w:pPr>
            <w:r w:rsidRPr="00D50349">
              <w:rPr>
                <w:rFonts w:ascii="Arial" w:hAnsi="Arial" w:cs="Arial"/>
              </w:rPr>
              <w:t>Les cas non prévus dans les présentes directives seront étudiés par la commission aérobic et leurs décisions seront sans appel.</w:t>
            </w:r>
          </w:p>
          <w:p w14:paraId="7A904515" w14:textId="4B555774" w:rsidR="00F44870" w:rsidRPr="00D50349" w:rsidRDefault="00F44870" w:rsidP="00F22513">
            <w:pPr>
              <w:jc w:val="both"/>
              <w:rPr>
                <w:rFonts w:ascii="Arial" w:hAnsi="Arial" w:cs="Arial"/>
                <w:sz w:val="24"/>
              </w:rPr>
            </w:pPr>
          </w:p>
        </w:tc>
      </w:tr>
      <w:tr w:rsidR="00F44870" w:rsidRPr="00D50349" w14:paraId="6C4C162F" w14:textId="77777777" w:rsidTr="00F22513">
        <w:trPr>
          <w:jc w:val="center"/>
        </w:trPr>
        <w:tc>
          <w:tcPr>
            <w:tcW w:w="1701" w:type="dxa"/>
          </w:tcPr>
          <w:p w14:paraId="0FA83094" w14:textId="690AF0FD" w:rsidR="00F44870" w:rsidRPr="00D50349" w:rsidRDefault="00F44870" w:rsidP="00F22513">
            <w:pPr>
              <w:rPr>
                <w:rFonts w:ascii="Arial" w:hAnsi="Arial" w:cs="Arial"/>
                <w:sz w:val="24"/>
              </w:rPr>
            </w:pPr>
            <w:r w:rsidRPr="00D50349">
              <w:rPr>
                <w:rFonts w:ascii="Arial" w:hAnsi="Arial" w:cs="Arial"/>
                <w:sz w:val="24"/>
              </w:rPr>
              <w:t xml:space="preserve">Art. </w:t>
            </w:r>
            <w:r w:rsidR="00734674" w:rsidRPr="00D50349">
              <w:rPr>
                <w:rFonts w:ascii="Arial" w:hAnsi="Arial" w:cs="Arial"/>
                <w:sz w:val="24"/>
              </w:rPr>
              <w:t>3</w:t>
            </w:r>
            <w:r w:rsidRPr="00D50349">
              <w:rPr>
                <w:rFonts w:ascii="Arial" w:hAnsi="Arial" w:cs="Arial"/>
                <w:sz w:val="24"/>
              </w:rPr>
              <w:t>.</w:t>
            </w:r>
            <w:r w:rsidR="00734674" w:rsidRPr="00D50349">
              <w:rPr>
                <w:rFonts w:ascii="Arial" w:hAnsi="Arial" w:cs="Arial"/>
                <w:sz w:val="24"/>
              </w:rPr>
              <w:t>5</w:t>
            </w:r>
          </w:p>
        </w:tc>
        <w:tc>
          <w:tcPr>
            <w:tcW w:w="7937" w:type="dxa"/>
          </w:tcPr>
          <w:p w14:paraId="5A2E67A1" w14:textId="77777777" w:rsidR="00F44870" w:rsidRPr="00D50349" w:rsidRDefault="00F44870" w:rsidP="00F22513">
            <w:pPr>
              <w:jc w:val="both"/>
              <w:rPr>
                <w:rFonts w:ascii="Arial" w:hAnsi="Arial" w:cs="Arial"/>
              </w:rPr>
            </w:pPr>
            <w:r w:rsidRPr="00D50349">
              <w:rPr>
                <w:rFonts w:ascii="Arial" w:hAnsi="Arial" w:cs="Arial"/>
              </w:rPr>
              <w:t xml:space="preserve">Le plan de travail et le programme général seront envoyés au plus tard 15 jours avant le concours et seront </w:t>
            </w:r>
            <w:r w:rsidR="00FB3BC1" w:rsidRPr="00D50349">
              <w:rPr>
                <w:rFonts w:ascii="Arial" w:hAnsi="Arial" w:cs="Arial"/>
              </w:rPr>
              <w:t>disponibles sur le site de l’ACNG.</w:t>
            </w:r>
          </w:p>
          <w:p w14:paraId="425C5C42" w14:textId="77777777" w:rsidR="00D50349" w:rsidRPr="00D50349" w:rsidRDefault="00D50349" w:rsidP="00F22513">
            <w:pPr>
              <w:jc w:val="both"/>
              <w:rPr>
                <w:rFonts w:ascii="Arial" w:hAnsi="Arial" w:cs="Arial"/>
                <w:sz w:val="24"/>
              </w:rPr>
            </w:pPr>
          </w:p>
        </w:tc>
      </w:tr>
      <w:tr w:rsidR="00FB3BC1" w:rsidRPr="00D50349" w14:paraId="3533DCEE" w14:textId="77777777" w:rsidTr="00F22513">
        <w:trPr>
          <w:jc w:val="center"/>
        </w:trPr>
        <w:tc>
          <w:tcPr>
            <w:tcW w:w="1701" w:type="dxa"/>
          </w:tcPr>
          <w:p w14:paraId="3DFBEA7B" w14:textId="4403C378" w:rsidR="00FB3BC1" w:rsidRPr="00D50349" w:rsidRDefault="00FB3BC1" w:rsidP="00F22513">
            <w:pPr>
              <w:rPr>
                <w:rFonts w:ascii="Arial" w:hAnsi="Arial" w:cs="Arial"/>
                <w:sz w:val="24"/>
              </w:rPr>
            </w:pPr>
            <w:r w:rsidRPr="00D50349">
              <w:rPr>
                <w:rFonts w:ascii="Arial" w:hAnsi="Arial" w:cs="Arial"/>
                <w:sz w:val="24"/>
              </w:rPr>
              <w:t xml:space="preserve">Art. </w:t>
            </w:r>
            <w:r w:rsidR="00734674" w:rsidRPr="00D50349">
              <w:rPr>
                <w:rFonts w:ascii="Arial" w:hAnsi="Arial" w:cs="Arial"/>
                <w:sz w:val="24"/>
              </w:rPr>
              <w:t>3.6</w:t>
            </w:r>
          </w:p>
        </w:tc>
        <w:tc>
          <w:tcPr>
            <w:tcW w:w="7937" w:type="dxa"/>
          </w:tcPr>
          <w:p w14:paraId="566678FB" w14:textId="77777777" w:rsidR="00734674" w:rsidRPr="00D50349" w:rsidRDefault="00734674" w:rsidP="00734674">
            <w:pPr>
              <w:tabs>
                <w:tab w:val="left" w:pos="851"/>
              </w:tabs>
              <w:spacing w:line="240" w:lineRule="atLeast"/>
              <w:jc w:val="both"/>
              <w:rPr>
                <w:rFonts w:ascii="Arial" w:hAnsi="Arial" w:cs="Arial"/>
              </w:rPr>
            </w:pPr>
            <w:r w:rsidRPr="00D50349">
              <w:rPr>
                <w:rFonts w:ascii="Arial" w:hAnsi="Arial" w:cs="Arial"/>
                <w:b/>
                <w:u w:val="single"/>
              </w:rPr>
              <w:t>Finance d'inscription</w:t>
            </w:r>
          </w:p>
          <w:p w14:paraId="343C0DAD" w14:textId="77777777" w:rsidR="00734674" w:rsidRPr="00D50349" w:rsidRDefault="00734674" w:rsidP="00734674">
            <w:pPr>
              <w:numPr>
                <w:ilvl w:val="0"/>
                <w:numId w:val="3"/>
              </w:numPr>
              <w:tabs>
                <w:tab w:val="left" w:pos="567"/>
                <w:tab w:val="left" w:pos="851"/>
              </w:tabs>
              <w:suppressAutoHyphens/>
              <w:spacing w:line="240" w:lineRule="atLeast"/>
              <w:ind w:left="0" w:hanging="284"/>
              <w:rPr>
                <w:rFonts w:ascii="Arial" w:hAnsi="Arial" w:cs="Arial"/>
              </w:rPr>
            </w:pPr>
            <w:r w:rsidRPr="00D50349">
              <w:rPr>
                <w:rFonts w:ascii="Arial" w:hAnsi="Arial" w:cs="Arial"/>
              </w:rPr>
              <w:t>CHF 40.- pour le duo</w:t>
            </w:r>
          </w:p>
          <w:p w14:paraId="7EE56D2D" w14:textId="77777777" w:rsidR="00734674" w:rsidRPr="00D50349" w:rsidRDefault="00734674" w:rsidP="00734674">
            <w:pPr>
              <w:numPr>
                <w:ilvl w:val="0"/>
                <w:numId w:val="3"/>
              </w:numPr>
              <w:tabs>
                <w:tab w:val="left" w:pos="567"/>
                <w:tab w:val="left" w:pos="851"/>
              </w:tabs>
              <w:suppressAutoHyphens/>
              <w:spacing w:line="240" w:lineRule="atLeast"/>
              <w:ind w:left="0" w:hanging="284"/>
              <w:rPr>
                <w:rFonts w:ascii="Arial" w:hAnsi="Arial" w:cs="Arial"/>
              </w:rPr>
            </w:pPr>
            <w:r w:rsidRPr="00D50349">
              <w:rPr>
                <w:rFonts w:ascii="Arial" w:hAnsi="Arial" w:cs="Arial"/>
              </w:rPr>
              <w:t>CHF 20.- par gymnaste pour team 3 à 5</w:t>
            </w:r>
          </w:p>
          <w:p w14:paraId="429A548E" w14:textId="77777777" w:rsidR="00734674" w:rsidRPr="00D50349" w:rsidRDefault="00734674" w:rsidP="00734674">
            <w:pPr>
              <w:numPr>
                <w:ilvl w:val="0"/>
                <w:numId w:val="3"/>
              </w:numPr>
              <w:tabs>
                <w:tab w:val="left" w:pos="567"/>
                <w:tab w:val="left" w:pos="851"/>
              </w:tabs>
              <w:suppressAutoHyphens/>
              <w:spacing w:line="240" w:lineRule="atLeast"/>
              <w:ind w:left="0" w:hanging="284"/>
              <w:rPr>
                <w:rFonts w:ascii="Arial" w:hAnsi="Arial" w:cs="Arial"/>
              </w:rPr>
            </w:pPr>
            <w:r w:rsidRPr="00D50349">
              <w:rPr>
                <w:rFonts w:ascii="Arial" w:hAnsi="Arial" w:cs="Arial"/>
              </w:rPr>
              <w:t>CHF 100.- Team dès 6 gymnastes</w:t>
            </w:r>
          </w:p>
          <w:p w14:paraId="6727FB22" w14:textId="6A19DFD0" w:rsidR="00734674" w:rsidRPr="00D50349" w:rsidRDefault="00734674" w:rsidP="00734674">
            <w:pPr>
              <w:spacing w:before="100" w:beforeAutospacing="1"/>
              <w:rPr>
                <w:rFonts w:ascii="Arial" w:hAnsi="Arial" w:cs="Arial"/>
                <w:lang w:eastAsia="fr-CH"/>
              </w:rPr>
            </w:pPr>
            <w:r w:rsidRPr="00D50349">
              <w:rPr>
                <w:rStyle w:val="size"/>
                <w:rFonts w:ascii="Arial" w:hAnsi="Arial" w:cs="Arial"/>
              </w:rPr>
              <w:t>Une finance de garantie de CHF 200.- est demandée aux sociétés hors canton</w:t>
            </w:r>
          </w:p>
          <w:p w14:paraId="1FCCA955" w14:textId="581B46DE" w:rsidR="00734674" w:rsidRPr="00D50349" w:rsidRDefault="00734674" w:rsidP="00734674">
            <w:pPr>
              <w:tabs>
                <w:tab w:val="left" w:pos="2385"/>
              </w:tabs>
              <w:jc w:val="both"/>
              <w:rPr>
                <w:rFonts w:ascii="Arial" w:hAnsi="Arial" w:cs="Arial"/>
              </w:rPr>
            </w:pPr>
          </w:p>
          <w:p w14:paraId="5148C9D9" w14:textId="77777777" w:rsidR="00C84378" w:rsidRPr="00D50349" w:rsidRDefault="00C4626D" w:rsidP="00FB3BC1">
            <w:pPr>
              <w:jc w:val="both"/>
              <w:rPr>
                <w:rFonts w:ascii="Arial" w:hAnsi="Arial" w:cs="Arial"/>
              </w:rPr>
            </w:pPr>
            <w:r w:rsidRPr="00D50349">
              <w:rPr>
                <w:rFonts w:ascii="Arial" w:hAnsi="Arial" w:cs="Arial"/>
              </w:rPr>
              <w:t>Chaque société recev</w:t>
            </w:r>
            <w:r w:rsidR="009B17AA" w:rsidRPr="00D50349">
              <w:rPr>
                <w:rFonts w:ascii="Arial" w:hAnsi="Arial" w:cs="Arial"/>
              </w:rPr>
              <w:t>ra</w:t>
            </w:r>
            <w:r w:rsidRPr="00D50349">
              <w:rPr>
                <w:rFonts w:ascii="Arial" w:hAnsi="Arial" w:cs="Arial"/>
              </w:rPr>
              <w:t xml:space="preserve"> une facture tenant compte des inscriptions</w:t>
            </w:r>
            <w:r w:rsidR="009B17AA" w:rsidRPr="00D50349">
              <w:rPr>
                <w:rFonts w:ascii="Arial" w:hAnsi="Arial" w:cs="Arial"/>
              </w:rPr>
              <w:t>, à régler avant le concours.</w:t>
            </w:r>
          </w:p>
          <w:p w14:paraId="36D219C8" w14:textId="255DEFFE" w:rsidR="00D50349" w:rsidRPr="00D50349" w:rsidRDefault="00D50349" w:rsidP="00FB3BC1">
            <w:pPr>
              <w:jc w:val="both"/>
              <w:rPr>
                <w:rFonts w:ascii="Arial" w:hAnsi="Arial" w:cs="Arial"/>
              </w:rPr>
            </w:pPr>
          </w:p>
        </w:tc>
      </w:tr>
      <w:tr w:rsidR="00FB3BC1" w:rsidRPr="00D50349" w14:paraId="3888FDDF" w14:textId="77777777" w:rsidTr="00F22513">
        <w:trPr>
          <w:jc w:val="center"/>
        </w:trPr>
        <w:tc>
          <w:tcPr>
            <w:tcW w:w="1701" w:type="dxa"/>
          </w:tcPr>
          <w:p w14:paraId="62A1C75A" w14:textId="576D83F8" w:rsidR="00FB3BC1" w:rsidRPr="00D50349" w:rsidRDefault="00FB3BC1" w:rsidP="00F22513">
            <w:pPr>
              <w:rPr>
                <w:rFonts w:ascii="Arial" w:hAnsi="Arial" w:cs="Arial"/>
                <w:sz w:val="24"/>
              </w:rPr>
            </w:pPr>
            <w:r w:rsidRPr="00D50349">
              <w:rPr>
                <w:rFonts w:ascii="Arial" w:hAnsi="Arial" w:cs="Arial"/>
                <w:sz w:val="24"/>
              </w:rPr>
              <w:t xml:space="preserve">Art. </w:t>
            </w:r>
            <w:r w:rsidR="00734674" w:rsidRPr="00D50349">
              <w:rPr>
                <w:rFonts w:ascii="Arial" w:hAnsi="Arial" w:cs="Arial"/>
                <w:sz w:val="24"/>
              </w:rPr>
              <w:t>3.7</w:t>
            </w:r>
          </w:p>
        </w:tc>
        <w:tc>
          <w:tcPr>
            <w:tcW w:w="7937" w:type="dxa"/>
          </w:tcPr>
          <w:p w14:paraId="7369AFC5" w14:textId="75F94A3B" w:rsidR="00FB3BC1" w:rsidRPr="00D50349" w:rsidRDefault="00FB3BC1" w:rsidP="00FB3BC1">
            <w:pPr>
              <w:jc w:val="center"/>
              <w:rPr>
                <w:rFonts w:ascii="Arial" w:hAnsi="Arial" w:cs="Arial"/>
                <w:b/>
                <w:sz w:val="24"/>
              </w:rPr>
            </w:pPr>
            <w:r w:rsidRPr="00D50349">
              <w:rPr>
                <w:rFonts w:ascii="Arial" w:hAnsi="Arial" w:cs="Arial"/>
                <w:b/>
                <w:sz w:val="28"/>
              </w:rPr>
              <w:t xml:space="preserve">Le délai d’inscription est fixé au </w:t>
            </w:r>
            <w:r w:rsidR="00734674" w:rsidRPr="00D50349">
              <w:rPr>
                <w:rFonts w:ascii="Arial" w:hAnsi="Arial" w:cs="Arial"/>
                <w:b/>
                <w:sz w:val="28"/>
              </w:rPr>
              <w:t>17 mars 2025</w:t>
            </w:r>
          </w:p>
        </w:tc>
      </w:tr>
    </w:tbl>
    <w:p w14:paraId="7A801DAA" w14:textId="77777777" w:rsidR="00F44870" w:rsidRPr="00D50349" w:rsidRDefault="00F44870" w:rsidP="00A772BB">
      <w:pPr>
        <w:spacing w:after="0" w:line="240" w:lineRule="auto"/>
        <w:jc w:val="center"/>
        <w:rPr>
          <w:rFonts w:ascii="Arial" w:hAnsi="Arial" w:cs="Arial"/>
          <w:sz w:val="36"/>
        </w:rPr>
      </w:pPr>
    </w:p>
    <w:sectPr w:rsidR="00F44870" w:rsidRPr="00D50349" w:rsidSect="00C537FB">
      <w:headerReference w:type="default" r:id="rId10"/>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687D9" w14:textId="77777777" w:rsidR="00B82400" w:rsidRDefault="00B82400" w:rsidP="006E1E95">
      <w:pPr>
        <w:spacing w:after="0" w:line="240" w:lineRule="auto"/>
      </w:pPr>
      <w:r>
        <w:separator/>
      </w:r>
    </w:p>
  </w:endnote>
  <w:endnote w:type="continuationSeparator" w:id="0">
    <w:p w14:paraId="4277E17B" w14:textId="77777777" w:rsidR="00B82400" w:rsidRDefault="00B82400" w:rsidP="006E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E0C0B" w14:textId="77777777" w:rsidR="00B82400" w:rsidRDefault="00B82400" w:rsidP="006E1E95">
      <w:pPr>
        <w:spacing w:after="0" w:line="240" w:lineRule="auto"/>
      </w:pPr>
      <w:r>
        <w:separator/>
      </w:r>
    </w:p>
  </w:footnote>
  <w:footnote w:type="continuationSeparator" w:id="0">
    <w:p w14:paraId="3376131E" w14:textId="77777777" w:rsidR="00B82400" w:rsidRDefault="00B82400" w:rsidP="006E1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3FE47" w14:textId="77777777" w:rsidR="00EF1D41" w:rsidRDefault="00EF1D41">
    <w:pPr>
      <w:pStyle w:val="En-tte"/>
    </w:pPr>
    <w:r>
      <w:rPr>
        <w:noProof/>
      </w:rPr>
      <w:drawing>
        <wp:anchor distT="0" distB="0" distL="114300" distR="114300" simplePos="0" relativeHeight="251659264" behindDoc="0" locked="0" layoutInCell="1" allowOverlap="1" wp14:anchorId="05532128" wp14:editId="612BA9AF">
          <wp:simplePos x="0" y="0"/>
          <wp:positionH relativeFrom="page">
            <wp:posOffset>323107</wp:posOffset>
          </wp:positionH>
          <wp:positionV relativeFrom="page">
            <wp:posOffset>11430</wp:posOffset>
          </wp:positionV>
          <wp:extent cx="4323600" cy="1429200"/>
          <wp:effectExtent l="0" t="0" r="1270" b="0"/>
          <wp:wrapSquare wrapText="bothSides"/>
          <wp:docPr id="1906283616" name="Image 190628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3600" cy="1429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ACD62" w14:textId="77777777" w:rsidR="00EF1D41" w:rsidRDefault="00EF1D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5"/>
      <w:numFmt w:val="bullet"/>
      <w:lvlText w:val=""/>
      <w:lvlJc w:val="left"/>
      <w:pPr>
        <w:tabs>
          <w:tab w:val="num" w:pos="930"/>
        </w:tabs>
        <w:ind w:left="930" w:hanging="360"/>
      </w:pPr>
      <w:rPr>
        <w:rFonts w:ascii="Wingdings" w:hAnsi="Wingdings" w:cs="Arial" w:hint="default"/>
        <w:sz w:val="22"/>
      </w:rPr>
    </w:lvl>
  </w:abstractNum>
  <w:abstractNum w:abstractNumId="1" w15:restartNumberingAfterBreak="0">
    <w:nsid w:val="2BC30719"/>
    <w:multiLevelType w:val="hybridMultilevel"/>
    <w:tmpl w:val="FED4A930"/>
    <w:lvl w:ilvl="0" w:tplc="870685D6">
      <w:start w:val="28"/>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5DEC67D9"/>
    <w:multiLevelType w:val="hybridMultilevel"/>
    <w:tmpl w:val="B74ED97A"/>
    <w:lvl w:ilvl="0" w:tplc="870685D6">
      <w:start w:val="28"/>
      <w:numFmt w:val="bullet"/>
      <w:lvlText w:val="-"/>
      <w:lvlJc w:val="left"/>
      <w:pPr>
        <w:ind w:left="720" w:hanging="360"/>
      </w:pPr>
      <w:rPr>
        <w:rFonts w:ascii="Calibri" w:eastAsiaTheme="minorHAns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35236484">
    <w:abstractNumId w:val="2"/>
  </w:num>
  <w:num w:numId="2" w16cid:durableId="1341084335">
    <w:abstractNumId w:val="1"/>
  </w:num>
  <w:num w:numId="3" w16cid:durableId="184034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95"/>
    <w:rsid w:val="00022978"/>
    <w:rsid w:val="00042209"/>
    <w:rsid w:val="00053237"/>
    <w:rsid w:val="00070C17"/>
    <w:rsid w:val="000779ED"/>
    <w:rsid w:val="000F03CD"/>
    <w:rsid w:val="001A4C0E"/>
    <w:rsid w:val="001C5864"/>
    <w:rsid w:val="001F63E5"/>
    <w:rsid w:val="002C18A1"/>
    <w:rsid w:val="00346C69"/>
    <w:rsid w:val="003D582B"/>
    <w:rsid w:val="00402652"/>
    <w:rsid w:val="00403A9E"/>
    <w:rsid w:val="00440CA7"/>
    <w:rsid w:val="004543FB"/>
    <w:rsid w:val="00482A12"/>
    <w:rsid w:val="00495218"/>
    <w:rsid w:val="004B7845"/>
    <w:rsid w:val="00514D21"/>
    <w:rsid w:val="00527CD9"/>
    <w:rsid w:val="005550DF"/>
    <w:rsid w:val="00556DCF"/>
    <w:rsid w:val="0059526A"/>
    <w:rsid w:val="005C4DB3"/>
    <w:rsid w:val="005D2B9B"/>
    <w:rsid w:val="005E26D2"/>
    <w:rsid w:val="006248B1"/>
    <w:rsid w:val="006570D8"/>
    <w:rsid w:val="00657298"/>
    <w:rsid w:val="006E1E95"/>
    <w:rsid w:val="006F300C"/>
    <w:rsid w:val="00734674"/>
    <w:rsid w:val="007A0E87"/>
    <w:rsid w:val="007B11EC"/>
    <w:rsid w:val="00832757"/>
    <w:rsid w:val="00841A09"/>
    <w:rsid w:val="00871136"/>
    <w:rsid w:val="00883AB6"/>
    <w:rsid w:val="008A72D8"/>
    <w:rsid w:val="008B6583"/>
    <w:rsid w:val="00983786"/>
    <w:rsid w:val="009B17AA"/>
    <w:rsid w:val="009B5169"/>
    <w:rsid w:val="00A43083"/>
    <w:rsid w:val="00A62883"/>
    <w:rsid w:val="00A772BB"/>
    <w:rsid w:val="00AA4A66"/>
    <w:rsid w:val="00AA52C5"/>
    <w:rsid w:val="00AB0D6B"/>
    <w:rsid w:val="00B2539D"/>
    <w:rsid w:val="00B64B83"/>
    <w:rsid w:val="00B806FF"/>
    <w:rsid w:val="00B82400"/>
    <w:rsid w:val="00B82B38"/>
    <w:rsid w:val="00BF48E8"/>
    <w:rsid w:val="00C11568"/>
    <w:rsid w:val="00C259C6"/>
    <w:rsid w:val="00C332C2"/>
    <w:rsid w:val="00C4626D"/>
    <w:rsid w:val="00C537FB"/>
    <w:rsid w:val="00C679A6"/>
    <w:rsid w:val="00C84378"/>
    <w:rsid w:val="00CA7A85"/>
    <w:rsid w:val="00CB741E"/>
    <w:rsid w:val="00CE281A"/>
    <w:rsid w:val="00CF2262"/>
    <w:rsid w:val="00D03B41"/>
    <w:rsid w:val="00D50349"/>
    <w:rsid w:val="00D82167"/>
    <w:rsid w:val="00DE64F9"/>
    <w:rsid w:val="00DF646B"/>
    <w:rsid w:val="00E02F94"/>
    <w:rsid w:val="00E82F8D"/>
    <w:rsid w:val="00EC6166"/>
    <w:rsid w:val="00EF1D41"/>
    <w:rsid w:val="00F44870"/>
    <w:rsid w:val="00F714B9"/>
    <w:rsid w:val="00F95668"/>
    <w:rsid w:val="00FB3BC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C1134"/>
  <w15:chartTrackingRefBased/>
  <w15:docId w15:val="{70C8A197-8B0A-4AB4-97BD-D4EF47FC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E87"/>
  </w:style>
  <w:style w:type="paragraph" w:styleId="Titre2">
    <w:name w:val="heading 2"/>
    <w:next w:val="Normal"/>
    <w:link w:val="Titre2Car"/>
    <w:qFormat/>
    <w:rsid w:val="009B5169"/>
    <w:pPr>
      <w:suppressAutoHyphens/>
      <w:overflowPunct w:val="0"/>
      <w:autoSpaceDE w:val="0"/>
      <w:spacing w:after="0" w:line="240" w:lineRule="auto"/>
      <w:jc w:val="center"/>
      <w:textAlignment w:val="baseline"/>
      <w:outlineLvl w:val="1"/>
    </w:pPr>
    <w:rPr>
      <w:rFonts w:ascii="Arial" w:eastAsia="Times New Roman" w:hAnsi="Arial" w:cs="Arial"/>
      <w:sz w:val="72"/>
      <w:szCs w:val="7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1E95"/>
    <w:pPr>
      <w:tabs>
        <w:tab w:val="center" w:pos="4536"/>
        <w:tab w:val="right" w:pos="9072"/>
      </w:tabs>
      <w:spacing w:after="0" w:line="240" w:lineRule="auto"/>
    </w:pPr>
  </w:style>
  <w:style w:type="character" w:customStyle="1" w:styleId="En-tteCar">
    <w:name w:val="En-tête Car"/>
    <w:basedOn w:val="Policepardfaut"/>
    <w:link w:val="En-tte"/>
    <w:uiPriority w:val="99"/>
    <w:rsid w:val="006E1E95"/>
  </w:style>
  <w:style w:type="paragraph" w:styleId="Pieddepage">
    <w:name w:val="footer"/>
    <w:basedOn w:val="Normal"/>
    <w:link w:val="PieddepageCar"/>
    <w:uiPriority w:val="99"/>
    <w:unhideWhenUsed/>
    <w:rsid w:val="006E1E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1E95"/>
  </w:style>
  <w:style w:type="table" w:styleId="Grilledutableau">
    <w:name w:val="Table Grid"/>
    <w:basedOn w:val="TableauNormal"/>
    <w:uiPriority w:val="39"/>
    <w:rsid w:val="006E1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779ED"/>
    <w:pPr>
      <w:ind w:left="720"/>
      <w:contextualSpacing/>
    </w:pPr>
  </w:style>
  <w:style w:type="character" w:styleId="Lienhypertexte">
    <w:name w:val="Hyperlink"/>
    <w:rsid w:val="00346C69"/>
    <w:rPr>
      <w:color w:val="0000FF"/>
      <w:u w:val="single"/>
    </w:rPr>
  </w:style>
  <w:style w:type="character" w:customStyle="1" w:styleId="Titre2Car">
    <w:name w:val="Titre 2 Car"/>
    <w:basedOn w:val="Policepardfaut"/>
    <w:link w:val="Titre2"/>
    <w:rsid w:val="009B5169"/>
    <w:rPr>
      <w:rFonts w:ascii="Arial" w:eastAsia="Times New Roman" w:hAnsi="Arial" w:cs="Arial"/>
      <w:sz w:val="72"/>
      <w:szCs w:val="72"/>
      <w:lang w:eastAsia="zh-CN"/>
    </w:rPr>
  </w:style>
  <w:style w:type="paragraph" w:styleId="Retraitcorpsdetexte">
    <w:name w:val="Body Text Indent"/>
    <w:basedOn w:val="Normal"/>
    <w:link w:val="RetraitcorpsdetexteCar"/>
    <w:rsid w:val="009B5169"/>
    <w:pPr>
      <w:tabs>
        <w:tab w:val="left" w:pos="0"/>
        <w:tab w:val="left" w:pos="576"/>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overflowPunct w:val="0"/>
      <w:autoSpaceDE w:val="0"/>
      <w:spacing w:after="0" w:line="240" w:lineRule="auto"/>
      <w:ind w:left="851" w:hanging="273"/>
      <w:textAlignment w:val="baseline"/>
    </w:pPr>
    <w:rPr>
      <w:rFonts w:ascii="Times New Roman" w:eastAsia="Times New Roman" w:hAnsi="Times New Roman" w:cs="Times New Roman"/>
      <w:sz w:val="24"/>
      <w:szCs w:val="24"/>
      <w:lang w:val="fr-FR" w:eastAsia="zh-CN"/>
    </w:rPr>
  </w:style>
  <w:style w:type="character" w:customStyle="1" w:styleId="RetraitcorpsdetexteCar">
    <w:name w:val="Retrait corps de texte Car"/>
    <w:basedOn w:val="Policepardfaut"/>
    <w:link w:val="Retraitcorpsdetexte"/>
    <w:rsid w:val="009B5169"/>
    <w:rPr>
      <w:rFonts w:ascii="Times New Roman" w:eastAsia="Times New Roman" w:hAnsi="Times New Roman" w:cs="Times New Roman"/>
      <w:sz w:val="24"/>
      <w:szCs w:val="24"/>
      <w:lang w:val="fr-FR" w:eastAsia="zh-CN"/>
    </w:rPr>
  </w:style>
  <w:style w:type="character" w:customStyle="1" w:styleId="size">
    <w:name w:val="size"/>
    <w:basedOn w:val="Policepardfaut"/>
    <w:rsid w:val="00734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97EAB-21AA-4E7B-BE41-B10446FDC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5421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Correia Fernandes Alessia (ACF)</dc:creator>
  <cp:keywords/>
  <dc:description/>
  <cp:lastModifiedBy>Technique ACNG</cp:lastModifiedBy>
  <cp:revision>2</cp:revision>
  <cp:lastPrinted>2024-12-09T14:52:00Z</cp:lastPrinted>
  <dcterms:created xsi:type="dcterms:W3CDTF">2024-12-11T07:29:00Z</dcterms:created>
  <dcterms:modified xsi:type="dcterms:W3CDTF">2024-12-11T07:29:00Z</dcterms:modified>
</cp:coreProperties>
</file>